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C5" w:rsidRPr="00F536FB" w:rsidRDefault="007902C5" w:rsidP="00795FE4">
      <w:pPr>
        <w:autoSpaceDE w:val="0"/>
        <w:autoSpaceDN w:val="0"/>
        <w:adjustRightInd w:val="0"/>
        <w:spacing w:after="0" w:line="240" w:lineRule="auto"/>
        <w:rPr>
          <w:rFonts w:ascii="Carlito" w:hAnsi="Carlito" w:cs="Carlito"/>
          <w:sz w:val="24"/>
          <w:szCs w:val="24"/>
        </w:rPr>
      </w:pPr>
      <w:r w:rsidRPr="00F536FB">
        <w:rPr>
          <w:rFonts w:ascii="Carlito" w:hAnsi="Carlito" w:cs="Carlito"/>
          <w:b/>
          <w:sz w:val="24"/>
          <w:szCs w:val="24"/>
        </w:rPr>
        <w:t>PROCESSO N.º</w:t>
      </w:r>
      <w:r w:rsidRPr="00F536FB">
        <w:rPr>
          <w:rFonts w:ascii="Carlito" w:hAnsi="Carlito" w:cs="Carlito"/>
          <w:sz w:val="24"/>
          <w:szCs w:val="24"/>
        </w:rPr>
        <w:t xml:space="preserve"> </w:t>
      </w:r>
      <w:r w:rsidR="00071D7E" w:rsidRPr="00602D6B">
        <w:rPr>
          <w:rFonts w:ascii="Carlito" w:hAnsi="Carlito" w:cs="Carlito"/>
          <w:sz w:val="24"/>
        </w:rPr>
        <w:t>23381.002132.2019-52</w:t>
      </w:r>
    </w:p>
    <w:p w:rsidR="00E0022E" w:rsidRPr="00F536FB" w:rsidRDefault="0042405B" w:rsidP="00795FE4">
      <w:pPr>
        <w:spacing w:after="0" w:line="240" w:lineRule="auto"/>
        <w:rPr>
          <w:rFonts w:ascii="Carlito" w:hAnsi="Carlito" w:cs="Carlito"/>
          <w:sz w:val="24"/>
          <w:szCs w:val="24"/>
        </w:rPr>
      </w:pPr>
      <w:r w:rsidRPr="00F536FB">
        <w:rPr>
          <w:rFonts w:ascii="Carlito" w:hAnsi="Carlito" w:cs="Carlito"/>
          <w:b/>
          <w:sz w:val="24"/>
          <w:szCs w:val="24"/>
        </w:rPr>
        <w:t>REFERÊNCIA</w:t>
      </w:r>
      <w:r w:rsidR="007902C5" w:rsidRPr="00F536FB">
        <w:rPr>
          <w:rFonts w:ascii="Carlito" w:hAnsi="Carlito" w:cs="Carlito"/>
          <w:b/>
          <w:sz w:val="24"/>
          <w:szCs w:val="24"/>
        </w:rPr>
        <w:t>:</w:t>
      </w:r>
      <w:r w:rsidR="00553A93" w:rsidRPr="00F536FB">
        <w:rPr>
          <w:rFonts w:ascii="Carlito" w:hAnsi="Carlito" w:cs="Carlito"/>
          <w:sz w:val="24"/>
          <w:szCs w:val="24"/>
        </w:rPr>
        <w:t xml:space="preserve"> </w:t>
      </w:r>
      <w:r w:rsidR="009C4283" w:rsidRPr="00F536FB">
        <w:rPr>
          <w:rFonts w:ascii="Carlito" w:hAnsi="Carlito" w:cs="Carlito"/>
          <w:sz w:val="24"/>
          <w:szCs w:val="24"/>
        </w:rPr>
        <w:t>Pr</w:t>
      </w:r>
      <w:r w:rsidR="00071D7E">
        <w:rPr>
          <w:rFonts w:ascii="Carlito" w:hAnsi="Carlito" w:cs="Carlito"/>
          <w:sz w:val="24"/>
          <w:szCs w:val="24"/>
        </w:rPr>
        <w:t>egão Eletrônico (SRP) nº 12/2019</w:t>
      </w:r>
    </w:p>
    <w:p w:rsidR="007902C5" w:rsidRPr="00F536FB" w:rsidRDefault="007902C5" w:rsidP="00795FE4">
      <w:pPr>
        <w:spacing w:after="0" w:line="240" w:lineRule="auto"/>
        <w:jc w:val="center"/>
        <w:rPr>
          <w:rFonts w:ascii="Carlito" w:eastAsia="Calibri" w:hAnsi="Carlito" w:cs="Carlito"/>
          <w:b/>
          <w:sz w:val="24"/>
          <w:szCs w:val="24"/>
        </w:rPr>
      </w:pPr>
    </w:p>
    <w:p w:rsidR="00095764" w:rsidRPr="00F536FB" w:rsidRDefault="007902C5" w:rsidP="00795FE4">
      <w:pPr>
        <w:pStyle w:val="Ttulo3"/>
        <w:jc w:val="center"/>
        <w:rPr>
          <w:rFonts w:ascii="Carlito" w:hAnsi="Carlito" w:cs="Carlito"/>
          <w:b/>
          <w:szCs w:val="24"/>
        </w:rPr>
      </w:pPr>
      <w:r w:rsidRPr="00F536FB">
        <w:rPr>
          <w:rFonts w:ascii="Carlito" w:hAnsi="Carlito" w:cs="Carlito"/>
          <w:b/>
          <w:szCs w:val="24"/>
        </w:rPr>
        <w:t>RESPOSTA A PEDIDO DE ESCLARECIMENTO</w:t>
      </w:r>
    </w:p>
    <w:p w:rsidR="009C4283" w:rsidRPr="00F536FB" w:rsidRDefault="009C4283" w:rsidP="00795FE4">
      <w:pPr>
        <w:spacing w:after="0" w:line="240" w:lineRule="auto"/>
        <w:ind w:firstLine="708"/>
        <w:jc w:val="both"/>
        <w:rPr>
          <w:rFonts w:ascii="Carlito" w:hAnsi="Carlito" w:cs="Carlito"/>
          <w:sz w:val="24"/>
          <w:szCs w:val="24"/>
        </w:rPr>
      </w:pPr>
      <w:r w:rsidRPr="00F536FB">
        <w:rPr>
          <w:rFonts w:ascii="Carlito" w:eastAsia="Times New Roman" w:hAnsi="Carlito" w:cs="Carlito"/>
          <w:sz w:val="24"/>
          <w:szCs w:val="24"/>
        </w:rPr>
        <w:t xml:space="preserve">Trata-se de resposta ao pedido de esclarecimento ao Edital de Licitação do Pregão Eletrônico SRP nº </w:t>
      </w:r>
      <w:r w:rsidR="00071D7E">
        <w:rPr>
          <w:rFonts w:ascii="Carlito" w:eastAsia="Times New Roman" w:hAnsi="Carlito" w:cs="Carlito"/>
          <w:sz w:val="24"/>
          <w:szCs w:val="24"/>
        </w:rPr>
        <w:t>12</w:t>
      </w:r>
      <w:r w:rsidRPr="00F536FB">
        <w:rPr>
          <w:rFonts w:ascii="Carlito" w:eastAsia="Times New Roman" w:hAnsi="Carlito" w:cs="Carlito"/>
          <w:sz w:val="24"/>
          <w:szCs w:val="24"/>
        </w:rPr>
        <w:t xml:space="preserve">/2019, que tem por objeto o registro de preços para </w:t>
      </w:r>
      <w:r w:rsidRPr="00F536FB">
        <w:rPr>
          <w:rFonts w:ascii="Carlito" w:hAnsi="Carlito" w:cs="Carlito"/>
          <w:color w:val="000000"/>
          <w:sz w:val="24"/>
          <w:szCs w:val="24"/>
        </w:rPr>
        <w:t xml:space="preserve">eventual </w:t>
      </w:r>
      <w:r w:rsidR="00071D7E">
        <w:rPr>
          <w:rFonts w:ascii="Carlito" w:hAnsi="Carlito" w:cs="Carlito"/>
          <w:color w:val="000000"/>
          <w:sz w:val="24"/>
          <w:szCs w:val="24"/>
        </w:rPr>
        <w:t>aq</w:t>
      </w:r>
      <w:r w:rsidR="00071D7E" w:rsidRPr="00602D6B">
        <w:rPr>
          <w:rFonts w:ascii="Carlito" w:hAnsi="Carlito" w:cs="Carlito"/>
          <w:sz w:val="24"/>
        </w:rPr>
        <w:t>uisição de materiais de consumo e permanente para atender Unidades Administrativas da Reitoria, Campi do IFPB e demais participantes, conforme condições, quantidades e exigências estabelecidas neste instrumento</w:t>
      </w:r>
      <w:r w:rsidRPr="00F536FB">
        <w:rPr>
          <w:rFonts w:ascii="Carlito" w:eastAsia="Times New Roman" w:hAnsi="Carlito" w:cs="Carlito"/>
          <w:sz w:val="24"/>
          <w:szCs w:val="24"/>
        </w:rPr>
        <w:t>.</w:t>
      </w:r>
    </w:p>
    <w:p w:rsidR="008B4BBD" w:rsidRPr="00F536FB" w:rsidRDefault="008B4BBD" w:rsidP="00795FE4">
      <w:pPr>
        <w:spacing w:after="0" w:line="240" w:lineRule="auto"/>
        <w:ind w:firstLine="708"/>
        <w:jc w:val="both"/>
        <w:rPr>
          <w:rFonts w:ascii="Carlito" w:eastAsia="Times New Roman" w:hAnsi="Carlito" w:cs="Carlito"/>
          <w:sz w:val="24"/>
          <w:szCs w:val="24"/>
        </w:rPr>
      </w:pPr>
    </w:p>
    <w:p w:rsidR="007902C5" w:rsidRPr="00F536FB" w:rsidRDefault="007902C5" w:rsidP="00795FE4">
      <w:pPr>
        <w:pStyle w:val="NormalWeb"/>
        <w:shd w:val="clear" w:color="auto" w:fill="FFFFFF"/>
        <w:jc w:val="both"/>
        <w:rPr>
          <w:rFonts w:ascii="Carlito" w:hAnsi="Carlito" w:cs="Carlito"/>
          <w:b/>
          <w:color w:val="000000"/>
        </w:rPr>
      </w:pPr>
      <w:r w:rsidRPr="00F536FB">
        <w:rPr>
          <w:rFonts w:ascii="Carlito" w:hAnsi="Carlito" w:cs="Carlito"/>
          <w:b/>
          <w:color w:val="000000"/>
        </w:rPr>
        <w:t>1. DA ADMISSIBILIDADE</w:t>
      </w:r>
    </w:p>
    <w:p w:rsidR="009C4283" w:rsidRPr="00F536FB" w:rsidRDefault="009C4283" w:rsidP="00795FE4">
      <w:pPr>
        <w:pStyle w:val="NormalWeb"/>
        <w:shd w:val="clear" w:color="auto" w:fill="FFFFFF"/>
        <w:spacing w:after="0"/>
        <w:ind w:firstLine="708"/>
        <w:jc w:val="both"/>
        <w:rPr>
          <w:rFonts w:ascii="Carlito" w:hAnsi="Carlito" w:cs="Carlito"/>
        </w:rPr>
      </w:pPr>
      <w:r w:rsidRPr="00F536FB">
        <w:rPr>
          <w:rFonts w:ascii="Carlito" w:hAnsi="Carlito" w:cs="Carlito"/>
          <w:color w:val="000000"/>
        </w:rPr>
        <w:t xml:space="preserve">Nos termos do item 22.5 do Edital de Licitação do Pregão Eletrônico em epígrafe, em consonância com o disposto no art. 19 do Decreto nº 5.450, de 31 de maio de 2005, os pedidos de esclarecimentos referentes a este processo licitatório deverão ser </w:t>
      </w:r>
      <w:r w:rsidRPr="00F536FB">
        <w:rPr>
          <w:rFonts w:ascii="Carlito" w:hAnsi="Carlito" w:cs="Carlito"/>
        </w:rPr>
        <w:t>enviados ao Pregoeiro, até 03 (três) dias úteis anteriores à data designada para abertura da sessão pública, exclusivamente por meio eletrônico via internet, no endereço indicado no Edital.</w:t>
      </w:r>
      <w:r w:rsidRPr="00F536FB">
        <w:rPr>
          <w:rFonts w:ascii="Carlito" w:hAnsi="Carlito" w:cs="Carlito"/>
          <w:color w:val="000000"/>
        </w:rPr>
        <w:t xml:space="preserve"> </w:t>
      </w:r>
    </w:p>
    <w:p w:rsidR="009C4283" w:rsidRDefault="009C4283" w:rsidP="00795FE4">
      <w:pPr>
        <w:pStyle w:val="NormalWeb"/>
        <w:shd w:val="clear" w:color="auto" w:fill="FFFFFF"/>
        <w:spacing w:after="0"/>
        <w:ind w:firstLine="708"/>
        <w:jc w:val="both"/>
        <w:rPr>
          <w:rFonts w:ascii="Carlito" w:hAnsi="Carlito" w:cs="Carlito"/>
          <w:color w:val="000000"/>
        </w:rPr>
      </w:pPr>
      <w:r w:rsidRPr="00F536FB">
        <w:rPr>
          <w:rFonts w:ascii="Carlito" w:hAnsi="Carlito" w:cs="Carlito"/>
          <w:color w:val="000000"/>
        </w:rPr>
        <w:t>Com efeito, observa-se a tempestividade do pedido de esclarecimento realiz</w:t>
      </w:r>
      <w:r w:rsidR="00F131E9">
        <w:rPr>
          <w:rFonts w:ascii="Carlito" w:hAnsi="Carlito" w:cs="Carlito"/>
          <w:color w:val="000000"/>
        </w:rPr>
        <w:t>ado, no dia 09</w:t>
      </w:r>
      <w:r w:rsidRPr="00F536FB">
        <w:rPr>
          <w:rFonts w:ascii="Carlito" w:hAnsi="Carlito" w:cs="Carlito"/>
          <w:color w:val="000000"/>
        </w:rPr>
        <w:t>/</w:t>
      </w:r>
      <w:r w:rsidR="00071D7E">
        <w:rPr>
          <w:rFonts w:ascii="Carlito" w:hAnsi="Carlito" w:cs="Carlito"/>
          <w:color w:val="000000"/>
        </w:rPr>
        <w:t>10</w:t>
      </w:r>
      <w:r w:rsidRPr="00F536FB">
        <w:rPr>
          <w:rFonts w:ascii="Carlito" w:hAnsi="Carlito" w:cs="Carlito"/>
          <w:color w:val="000000"/>
        </w:rPr>
        <w:t>/2019</w:t>
      </w:r>
      <w:r w:rsidR="00071D7E">
        <w:rPr>
          <w:rFonts w:ascii="Carlito" w:hAnsi="Carlito" w:cs="Carlito"/>
          <w:color w:val="000000"/>
        </w:rPr>
        <w:t xml:space="preserve"> </w:t>
      </w:r>
      <w:r w:rsidRPr="00F536FB">
        <w:rPr>
          <w:rFonts w:ascii="Carlito" w:hAnsi="Carlito" w:cs="Carlito"/>
          <w:color w:val="000000"/>
        </w:rPr>
        <w:t>encaminhado ao Pregoeiro. Neste sentido, reconhecemos o requerimento de esclarecimento feito pelo peticionante ao edital de licitação, ao qual passamos a apreciar o mérito e nos posicionar dentro do prazo legal estabelecido no regramento supramencionado.</w:t>
      </w:r>
    </w:p>
    <w:p w:rsidR="003F423E" w:rsidRPr="00F536FB" w:rsidRDefault="003F423E" w:rsidP="00795FE4">
      <w:pPr>
        <w:pStyle w:val="NormalWeb"/>
        <w:shd w:val="clear" w:color="auto" w:fill="FFFFFF"/>
        <w:spacing w:after="0"/>
        <w:ind w:firstLine="708"/>
        <w:jc w:val="both"/>
        <w:rPr>
          <w:rFonts w:ascii="Carlito" w:hAnsi="Carlito" w:cs="Carlito"/>
        </w:rPr>
      </w:pPr>
    </w:p>
    <w:p w:rsidR="00225E5F" w:rsidRPr="00F536FB" w:rsidRDefault="00225E5F" w:rsidP="00795FE4">
      <w:pPr>
        <w:pStyle w:val="NormalWeb"/>
        <w:shd w:val="clear" w:color="auto" w:fill="FFFFFF"/>
        <w:jc w:val="both"/>
        <w:rPr>
          <w:rFonts w:ascii="Carlito" w:hAnsi="Carlito" w:cs="Carlito"/>
          <w:b/>
        </w:rPr>
      </w:pPr>
      <w:r w:rsidRPr="00F536FB">
        <w:rPr>
          <w:rFonts w:ascii="Carlito" w:hAnsi="Carlito" w:cs="Carlito"/>
          <w:b/>
        </w:rPr>
        <w:t>2. DA SOLICITAÇÃO</w:t>
      </w:r>
    </w:p>
    <w:p w:rsidR="00225E5F" w:rsidRPr="00F536FB" w:rsidRDefault="00225E5F" w:rsidP="00795FE4">
      <w:pPr>
        <w:pStyle w:val="NormalWeb"/>
        <w:shd w:val="clear" w:color="auto" w:fill="FFFFFF"/>
        <w:ind w:firstLine="708"/>
        <w:jc w:val="both"/>
        <w:rPr>
          <w:rFonts w:ascii="Carlito" w:hAnsi="Carlito" w:cs="Carlito"/>
        </w:rPr>
      </w:pPr>
      <w:r w:rsidRPr="00F536FB">
        <w:rPr>
          <w:rFonts w:ascii="Carlito" w:hAnsi="Carlito" w:cs="Carlito"/>
        </w:rPr>
        <w:t>Em síntese, o peticionante solicita o saneamento de dúvidas conforme</w:t>
      </w:r>
      <w:r w:rsidR="00AD4ED3" w:rsidRPr="00F536FB">
        <w:rPr>
          <w:rFonts w:ascii="Carlito" w:hAnsi="Carlito" w:cs="Carlito"/>
        </w:rPr>
        <w:t xml:space="preserve"> os questionamentos</w:t>
      </w:r>
      <w:r w:rsidRPr="00F536FB">
        <w:rPr>
          <w:rFonts w:ascii="Carlito" w:hAnsi="Carlito" w:cs="Carlito"/>
        </w:rPr>
        <w:t xml:space="preserve"> a seguir:</w:t>
      </w:r>
    </w:p>
    <w:p w:rsidR="009C4283" w:rsidRDefault="009C4283" w:rsidP="00795FE4">
      <w:pPr>
        <w:pStyle w:val="NormalWeb"/>
        <w:shd w:val="clear" w:color="auto" w:fill="FFFFFF"/>
        <w:spacing w:after="0"/>
        <w:ind w:left="2268"/>
        <w:jc w:val="both"/>
        <w:rPr>
          <w:rFonts w:ascii="Carlito" w:hAnsi="Carlito" w:cs="Carlito"/>
          <w:color w:val="000000"/>
        </w:rPr>
      </w:pPr>
      <w:r w:rsidRPr="00F536FB">
        <w:rPr>
          <w:rFonts w:ascii="Carlito" w:hAnsi="Carlito" w:cs="Carlito"/>
          <w:color w:val="000000"/>
        </w:rPr>
        <w:t>[…]</w:t>
      </w:r>
    </w:p>
    <w:p w:rsidR="00F131E9" w:rsidRPr="00F131E9" w:rsidRDefault="00F131E9" w:rsidP="00795FE4">
      <w:pPr>
        <w:spacing w:after="0" w:line="240" w:lineRule="auto"/>
        <w:jc w:val="both"/>
        <w:rPr>
          <w:rFonts w:ascii="Carlito" w:eastAsia="Times New Roman" w:hAnsi="Carlito" w:cs="Carlito"/>
          <w:color w:val="000000"/>
          <w:sz w:val="24"/>
          <w:szCs w:val="24"/>
        </w:rPr>
      </w:pPr>
      <w:r w:rsidRPr="00F131E9">
        <w:rPr>
          <w:rFonts w:ascii="Carlito" w:eastAsia="Times New Roman" w:hAnsi="Carlito" w:cs="Carlito"/>
          <w:color w:val="000000"/>
          <w:sz w:val="24"/>
          <w:szCs w:val="24"/>
        </w:rPr>
        <w:t xml:space="preserve">Com base no Termo de referência do presente edital, solicitamos esclarecimentos </w:t>
      </w:r>
      <w:proofErr w:type="gramStart"/>
      <w:r w:rsidRPr="00F131E9">
        <w:rPr>
          <w:rFonts w:ascii="Carlito" w:eastAsia="Times New Roman" w:hAnsi="Carlito" w:cs="Carlito"/>
          <w:color w:val="000000"/>
          <w:sz w:val="24"/>
          <w:szCs w:val="24"/>
        </w:rPr>
        <w:t>a</w:t>
      </w:r>
      <w:proofErr w:type="gramEnd"/>
    </w:p>
    <w:p w:rsidR="00F131E9" w:rsidRPr="00F131E9" w:rsidRDefault="00F131E9" w:rsidP="00795FE4">
      <w:pPr>
        <w:spacing w:after="0" w:line="240" w:lineRule="auto"/>
        <w:jc w:val="both"/>
        <w:rPr>
          <w:rFonts w:ascii="Carlito" w:eastAsia="Times New Roman" w:hAnsi="Carlito" w:cs="Carlito"/>
          <w:color w:val="000000"/>
          <w:sz w:val="24"/>
          <w:szCs w:val="24"/>
        </w:rPr>
      </w:pPr>
      <w:proofErr w:type="gramStart"/>
      <w:r w:rsidRPr="00F131E9">
        <w:rPr>
          <w:rFonts w:ascii="Carlito" w:eastAsia="Times New Roman" w:hAnsi="Carlito" w:cs="Carlito"/>
          <w:color w:val="000000"/>
          <w:sz w:val="24"/>
          <w:szCs w:val="24"/>
        </w:rPr>
        <w:t>respeito</w:t>
      </w:r>
      <w:proofErr w:type="gramEnd"/>
      <w:r w:rsidRPr="00F131E9">
        <w:rPr>
          <w:rFonts w:ascii="Carlito" w:eastAsia="Times New Roman" w:hAnsi="Carlito" w:cs="Carlito"/>
          <w:color w:val="000000"/>
          <w:sz w:val="24"/>
          <w:szCs w:val="24"/>
        </w:rPr>
        <w:t xml:space="preserve"> dos seguintes pontos:</w:t>
      </w:r>
    </w:p>
    <w:p w:rsidR="00F131E9" w:rsidRPr="00F131E9" w:rsidRDefault="00F131E9" w:rsidP="00795FE4">
      <w:pPr>
        <w:spacing w:after="0" w:line="240" w:lineRule="auto"/>
        <w:rPr>
          <w:rFonts w:ascii="Carlito" w:eastAsia="Times New Roman" w:hAnsi="Carlito" w:cs="Carlito"/>
          <w:color w:val="000000"/>
          <w:sz w:val="24"/>
          <w:szCs w:val="24"/>
        </w:rPr>
      </w:pPr>
    </w:p>
    <w:p w:rsidR="00071D7E" w:rsidRPr="00071D7E" w:rsidRDefault="00F131E9" w:rsidP="00795FE4">
      <w:pPr>
        <w:spacing w:after="0" w:line="240" w:lineRule="auto"/>
        <w:rPr>
          <w:rFonts w:ascii="Carlito" w:eastAsia="Times New Roman" w:hAnsi="Carlito" w:cs="Carlito"/>
          <w:color w:val="222222"/>
          <w:sz w:val="24"/>
          <w:szCs w:val="24"/>
        </w:rPr>
      </w:pPr>
      <w:r w:rsidRPr="00F131E9">
        <w:rPr>
          <w:rFonts w:ascii="Carlito" w:eastAsia="Times New Roman" w:hAnsi="Carlito" w:cs="Carlito"/>
          <w:color w:val="000000"/>
          <w:sz w:val="24"/>
          <w:szCs w:val="24"/>
        </w:rPr>
        <w:t xml:space="preserve">1 – Chamamos a atenção para o sentido de possível esclarecimento em relação </w:t>
      </w:r>
      <w:proofErr w:type="gramStart"/>
      <w:r w:rsidRPr="00F131E9">
        <w:rPr>
          <w:rFonts w:ascii="Carlito" w:eastAsia="Times New Roman" w:hAnsi="Carlito" w:cs="Carlito"/>
          <w:color w:val="000000"/>
          <w:sz w:val="24"/>
          <w:szCs w:val="24"/>
        </w:rPr>
        <w:t>as</w:t>
      </w:r>
      <w:proofErr w:type="gramEnd"/>
      <w:r w:rsidRPr="00F131E9">
        <w:rPr>
          <w:rFonts w:ascii="Carlito" w:eastAsia="Times New Roman" w:hAnsi="Carlito" w:cs="Carlito"/>
          <w:color w:val="000000"/>
          <w:sz w:val="24"/>
          <w:szCs w:val="24"/>
        </w:rPr>
        <w:t xml:space="preserve"> dimensões espessura da chapa do item 71 do Termo de Referência, pois estas podem variar de 16 a 22, a depender da necessidade do órgão.</w:t>
      </w:r>
      <w:r w:rsidR="00071D7E" w:rsidRPr="00071D7E">
        <w:rPr>
          <w:rFonts w:ascii="Carlito" w:eastAsia="Times New Roman" w:hAnsi="Carlito" w:cs="Carlito"/>
          <w:color w:val="000000"/>
          <w:sz w:val="24"/>
          <w:szCs w:val="24"/>
        </w:rPr>
        <w:br/>
      </w:r>
    </w:p>
    <w:p w:rsidR="00AB2F7F" w:rsidRDefault="00AB2F7F" w:rsidP="00795FE4">
      <w:pPr>
        <w:shd w:val="clear" w:color="auto" w:fill="FFFFFF"/>
        <w:spacing w:after="0" w:line="240" w:lineRule="auto"/>
        <w:ind w:firstLine="708"/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</w:rPr>
      </w:pPr>
    </w:p>
    <w:p w:rsidR="00A500CE" w:rsidRDefault="00A500CE" w:rsidP="00795FE4">
      <w:pPr>
        <w:shd w:val="clear" w:color="auto" w:fill="FFFFFF"/>
        <w:spacing w:after="0" w:line="240" w:lineRule="auto"/>
        <w:ind w:firstLine="708"/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</w:rPr>
      </w:pPr>
    </w:p>
    <w:p w:rsidR="00A500CE" w:rsidRPr="00F536FB" w:rsidRDefault="00A500CE" w:rsidP="00795FE4">
      <w:pPr>
        <w:shd w:val="clear" w:color="auto" w:fill="FFFFFF"/>
        <w:spacing w:after="0" w:line="240" w:lineRule="auto"/>
        <w:ind w:firstLine="708"/>
        <w:rPr>
          <w:rFonts w:ascii="Carlito" w:eastAsia="Times New Roman" w:hAnsi="Carlito" w:cs="Carlito"/>
          <w:color w:val="000000"/>
          <w:sz w:val="24"/>
          <w:szCs w:val="24"/>
          <w:shd w:val="clear" w:color="auto" w:fill="FFFFFF"/>
        </w:rPr>
      </w:pPr>
    </w:p>
    <w:p w:rsidR="004937FB" w:rsidRPr="00F536FB" w:rsidRDefault="004937FB" w:rsidP="00795FE4">
      <w:pPr>
        <w:shd w:val="clear" w:color="auto" w:fill="FFFFFF"/>
        <w:spacing w:after="0" w:line="240" w:lineRule="auto"/>
        <w:rPr>
          <w:rFonts w:ascii="Carlito" w:hAnsi="Carlito" w:cs="Carlito"/>
          <w:b/>
          <w:sz w:val="24"/>
          <w:szCs w:val="24"/>
        </w:rPr>
      </w:pPr>
      <w:r w:rsidRPr="00F536FB">
        <w:rPr>
          <w:rFonts w:ascii="Carlito" w:hAnsi="Carlito" w:cs="Carlito"/>
          <w:b/>
          <w:sz w:val="24"/>
          <w:szCs w:val="24"/>
        </w:rPr>
        <w:t>3. DA APRECIAÇÃO DO MÉRITO</w:t>
      </w:r>
    </w:p>
    <w:p w:rsidR="004937FB" w:rsidRPr="00F536FB" w:rsidRDefault="004937FB" w:rsidP="00795FE4">
      <w:pPr>
        <w:shd w:val="clear" w:color="auto" w:fill="FFFFFF"/>
        <w:spacing w:after="0" w:line="240" w:lineRule="auto"/>
        <w:rPr>
          <w:rFonts w:ascii="Carlito" w:hAnsi="Carlito" w:cs="Carlito"/>
          <w:sz w:val="24"/>
          <w:szCs w:val="24"/>
        </w:rPr>
      </w:pPr>
    </w:p>
    <w:p w:rsidR="004937FB" w:rsidRPr="00F536FB" w:rsidRDefault="00B81005" w:rsidP="00795FE4">
      <w:pPr>
        <w:shd w:val="clear" w:color="auto" w:fill="FFFFFF"/>
        <w:spacing w:after="0" w:line="240" w:lineRule="auto"/>
        <w:rPr>
          <w:rFonts w:ascii="Carlito" w:hAnsi="Carlito" w:cs="Carlito"/>
          <w:sz w:val="24"/>
          <w:szCs w:val="24"/>
        </w:rPr>
      </w:pPr>
      <w:r w:rsidRPr="00F536FB">
        <w:rPr>
          <w:rFonts w:ascii="Carlito" w:hAnsi="Carlito" w:cs="Carlito"/>
          <w:sz w:val="24"/>
          <w:szCs w:val="24"/>
        </w:rPr>
        <w:t>Acerca da dúvida apresentada pelo peticionante, esclarecemos que:</w:t>
      </w:r>
    </w:p>
    <w:p w:rsidR="00323ACA" w:rsidRPr="00F536FB" w:rsidRDefault="00323ACA" w:rsidP="00795FE4">
      <w:pPr>
        <w:shd w:val="clear" w:color="auto" w:fill="FFFFFF"/>
        <w:spacing w:after="0" w:line="240" w:lineRule="auto"/>
        <w:rPr>
          <w:rFonts w:ascii="Carlito" w:hAnsi="Carlito" w:cs="Carlito"/>
          <w:sz w:val="24"/>
          <w:szCs w:val="24"/>
        </w:rPr>
      </w:pPr>
    </w:p>
    <w:p w:rsidR="00795FE4" w:rsidRPr="00795FE4" w:rsidRDefault="00795FE4" w:rsidP="00795FE4">
      <w:pPr>
        <w:shd w:val="clear" w:color="auto" w:fill="FFFFFF"/>
        <w:spacing w:after="0" w:line="240" w:lineRule="auto"/>
        <w:ind w:firstLine="708"/>
        <w:jc w:val="both"/>
        <w:rPr>
          <w:rFonts w:ascii="Carlito" w:hAnsi="Carlito" w:cs="Carlito"/>
          <w:sz w:val="24"/>
          <w:szCs w:val="24"/>
          <w:shd w:val="clear" w:color="auto" w:fill="FFFFFF"/>
        </w:rPr>
      </w:pPr>
      <w:r w:rsidRPr="00795FE4">
        <w:rPr>
          <w:rFonts w:ascii="Carlito" w:hAnsi="Carlito" w:cs="Carlito"/>
          <w:sz w:val="24"/>
          <w:szCs w:val="24"/>
          <w:shd w:val="clear" w:color="auto" w:fill="FFFFFF"/>
        </w:rPr>
        <w:t xml:space="preserve">Ao consultar a </w:t>
      </w:r>
      <w:r w:rsidRPr="00DB1F12">
        <w:rPr>
          <w:rFonts w:ascii="Carlito" w:hAnsi="Carlito" w:cs="Carlito"/>
          <w:i/>
          <w:sz w:val="24"/>
          <w:szCs w:val="24"/>
          <w:shd w:val="clear" w:color="auto" w:fill="FFFFFF"/>
        </w:rPr>
        <w:t>Unidade Demandante</w:t>
      </w:r>
      <w:r w:rsidRPr="00795FE4">
        <w:rPr>
          <w:rFonts w:ascii="Carlito" w:hAnsi="Carlito" w:cs="Carlito"/>
          <w:sz w:val="24"/>
          <w:szCs w:val="24"/>
          <w:shd w:val="clear" w:color="auto" w:fill="FFFFFF"/>
        </w:rPr>
        <w:t>, a mesma informou que o item 71 – “ESTANTE METÁLICA, MATERIAL AÇO”</w:t>
      </w:r>
      <w:r w:rsidR="00DB1F12">
        <w:rPr>
          <w:rFonts w:ascii="Carlito" w:hAnsi="Carlito" w:cs="Carlito"/>
          <w:sz w:val="24"/>
          <w:szCs w:val="24"/>
          <w:shd w:val="clear" w:color="auto" w:fill="FFFFFF"/>
        </w:rPr>
        <w:t>,</w:t>
      </w:r>
      <w:r w:rsidRPr="00795FE4">
        <w:rPr>
          <w:rFonts w:ascii="Carlito" w:hAnsi="Carlito" w:cs="Carlito"/>
          <w:sz w:val="24"/>
          <w:szCs w:val="24"/>
          <w:shd w:val="clear" w:color="auto" w:fill="FFFFFF"/>
        </w:rPr>
        <w:t xml:space="preserve"> necessita de readequação das especificações técnicas,</w:t>
      </w:r>
      <w:r>
        <w:rPr>
          <w:rFonts w:ascii="Carlito" w:hAnsi="Carlito" w:cs="Carlito"/>
          <w:sz w:val="24"/>
          <w:szCs w:val="24"/>
          <w:shd w:val="clear" w:color="auto" w:fill="FFFFFF"/>
        </w:rPr>
        <w:t xml:space="preserve"> d</w:t>
      </w:r>
      <w:r w:rsidRPr="00795FE4">
        <w:rPr>
          <w:rFonts w:ascii="Carlito" w:hAnsi="Carlito" w:cs="Carlito"/>
          <w:sz w:val="24"/>
          <w:szCs w:val="24"/>
          <w:shd w:val="clear" w:color="auto" w:fill="FFFFFF"/>
        </w:rPr>
        <w:t>esta forma, o referido item será cancelado e será incluído numa futura licitação</w:t>
      </w:r>
      <w:r>
        <w:rPr>
          <w:rFonts w:ascii="Carlito" w:hAnsi="Carlito" w:cs="Carlito"/>
          <w:sz w:val="24"/>
          <w:szCs w:val="24"/>
          <w:shd w:val="clear" w:color="auto" w:fill="FFFFFF"/>
        </w:rPr>
        <w:t>.</w:t>
      </w:r>
    </w:p>
    <w:p w:rsidR="00795FE4" w:rsidRDefault="00795FE4" w:rsidP="00795FE4">
      <w:pPr>
        <w:shd w:val="clear" w:color="auto" w:fill="FFFFFF"/>
        <w:spacing w:after="0" w:line="240" w:lineRule="auto"/>
        <w:jc w:val="both"/>
        <w:rPr>
          <w:rFonts w:ascii="Carlito" w:hAnsi="Carlito" w:cs="Carlito"/>
          <w:color w:val="FF0000"/>
          <w:sz w:val="24"/>
          <w:szCs w:val="24"/>
          <w:shd w:val="clear" w:color="auto" w:fill="FFFFFF"/>
        </w:rPr>
      </w:pPr>
    </w:p>
    <w:p w:rsidR="00795FE4" w:rsidRPr="00F536FB" w:rsidRDefault="00795FE4" w:rsidP="00795FE4">
      <w:pPr>
        <w:shd w:val="clear" w:color="auto" w:fill="FFFFFF"/>
        <w:spacing w:after="0" w:line="240" w:lineRule="auto"/>
        <w:jc w:val="both"/>
        <w:rPr>
          <w:rFonts w:ascii="Carlito" w:eastAsia="Times New Roman" w:hAnsi="Carlito" w:cs="Carlito"/>
          <w:bCs/>
          <w:color w:val="000000"/>
          <w:sz w:val="24"/>
          <w:szCs w:val="24"/>
          <w:shd w:val="clear" w:color="auto" w:fill="FFFFFF"/>
        </w:rPr>
      </w:pPr>
    </w:p>
    <w:p w:rsidR="009C4283" w:rsidRPr="00F536FB" w:rsidRDefault="009C4283" w:rsidP="00795FE4">
      <w:pPr>
        <w:shd w:val="clear" w:color="auto" w:fill="FFFFFF"/>
        <w:spacing w:after="0" w:line="240" w:lineRule="auto"/>
        <w:jc w:val="both"/>
        <w:rPr>
          <w:rFonts w:ascii="Carlito" w:hAnsi="Carlito" w:cs="Carlito"/>
          <w:b/>
          <w:sz w:val="24"/>
          <w:szCs w:val="24"/>
        </w:rPr>
      </w:pPr>
      <w:r w:rsidRPr="00F536FB">
        <w:rPr>
          <w:rFonts w:ascii="Carlito" w:hAnsi="Carlito" w:cs="Carlito"/>
          <w:b/>
          <w:sz w:val="24"/>
          <w:szCs w:val="24"/>
        </w:rPr>
        <w:t>4. DA CONCLUSÃO</w:t>
      </w:r>
    </w:p>
    <w:p w:rsidR="009C4283" w:rsidRPr="00F536FB" w:rsidRDefault="009C4283" w:rsidP="00795FE4">
      <w:pPr>
        <w:shd w:val="clear" w:color="auto" w:fill="FFFFFF"/>
        <w:spacing w:after="0" w:line="240" w:lineRule="auto"/>
        <w:jc w:val="both"/>
        <w:rPr>
          <w:rFonts w:ascii="Carlito" w:eastAsia="Times New Roman" w:hAnsi="Carlito" w:cs="Carlito"/>
          <w:bCs/>
          <w:color w:val="000000"/>
          <w:sz w:val="24"/>
          <w:szCs w:val="24"/>
          <w:shd w:val="clear" w:color="auto" w:fill="FFFFFF"/>
        </w:rPr>
      </w:pPr>
    </w:p>
    <w:p w:rsidR="0049237B" w:rsidRPr="00F536FB" w:rsidRDefault="0049237B" w:rsidP="00795FE4">
      <w:pPr>
        <w:shd w:val="clear" w:color="auto" w:fill="FFFFFF"/>
        <w:spacing w:after="0" w:line="240" w:lineRule="auto"/>
        <w:ind w:firstLine="708"/>
        <w:jc w:val="both"/>
        <w:rPr>
          <w:rFonts w:ascii="Carlito" w:eastAsia="Times New Roman" w:hAnsi="Carlito" w:cs="Carlito"/>
          <w:color w:val="000000"/>
          <w:sz w:val="24"/>
          <w:szCs w:val="24"/>
        </w:rPr>
      </w:pPr>
      <w:proofErr w:type="gramStart"/>
      <w:r w:rsidRPr="00F536FB">
        <w:rPr>
          <w:rFonts w:ascii="Carlito" w:eastAsia="Times New Roman" w:hAnsi="Carlito" w:cs="Carlito"/>
          <w:color w:val="000000"/>
          <w:sz w:val="24"/>
          <w:szCs w:val="24"/>
        </w:rPr>
        <w:t>Isto posto</w:t>
      </w:r>
      <w:proofErr w:type="gramEnd"/>
      <w:r w:rsidRPr="00F536FB">
        <w:rPr>
          <w:rFonts w:ascii="Carlito" w:eastAsia="Times New Roman" w:hAnsi="Carlito" w:cs="Carlito"/>
          <w:color w:val="000000"/>
          <w:sz w:val="24"/>
          <w:szCs w:val="24"/>
        </w:rPr>
        <w:t xml:space="preserve">, dê ciência ao peticionante do conteúdo deste expediente, com a publicação do mesmo no site do </w:t>
      </w:r>
      <w:hyperlink r:id="rId8" w:history="1">
        <w:r w:rsidR="00D07787" w:rsidRPr="00F536FB">
          <w:rPr>
            <w:rStyle w:val="Hyperlink"/>
            <w:rFonts w:ascii="Carlito" w:eastAsia="Times New Roman" w:hAnsi="Carlito" w:cs="Carlito"/>
            <w:sz w:val="24"/>
            <w:szCs w:val="24"/>
          </w:rPr>
          <w:t>http://www.comprasgovernamentais.gov.br/</w:t>
        </w:r>
      </w:hyperlink>
      <w:r w:rsidR="00D07787" w:rsidRPr="00F536FB">
        <w:rPr>
          <w:rFonts w:ascii="Carlito" w:eastAsia="Times New Roman" w:hAnsi="Carlito" w:cs="Carlito"/>
          <w:color w:val="000000"/>
          <w:sz w:val="24"/>
          <w:szCs w:val="24"/>
        </w:rPr>
        <w:t xml:space="preserve"> e </w:t>
      </w:r>
      <w:hyperlink r:id="rId9" w:history="1">
        <w:r w:rsidR="00D07787" w:rsidRPr="00F536FB">
          <w:rPr>
            <w:rStyle w:val="Hyperlink"/>
            <w:rFonts w:ascii="Carlito" w:eastAsia="Times New Roman" w:hAnsi="Carlito" w:cs="Carlito"/>
            <w:sz w:val="24"/>
            <w:szCs w:val="24"/>
          </w:rPr>
          <w:t xml:space="preserve">http://www.ifpb.edu.br/ </w:t>
        </w:r>
        <w:proofErr w:type="spellStart"/>
        <w:r w:rsidR="00D07787" w:rsidRPr="00F536FB">
          <w:rPr>
            <w:rStyle w:val="Hyperlink"/>
            <w:rFonts w:ascii="Carlito" w:eastAsia="Times New Roman" w:hAnsi="Carlito" w:cs="Carlito"/>
            <w:sz w:val="24"/>
            <w:szCs w:val="24"/>
          </w:rPr>
          <w:t>transparencia</w:t>
        </w:r>
        <w:proofErr w:type="spellEnd"/>
        <w:r w:rsidR="00D07787" w:rsidRPr="00F536FB">
          <w:rPr>
            <w:rStyle w:val="Hyperlink"/>
            <w:rFonts w:ascii="Carlito" w:eastAsia="Times New Roman" w:hAnsi="Carlito" w:cs="Carlito"/>
            <w:sz w:val="24"/>
            <w:szCs w:val="24"/>
          </w:rPr>
          <w:t>/</w:t>
        </w:r>
        <w:proofErr w:type="spellStart"/>
        <w:r w:rsidR="00D07787" w:rsidRPr="00F536FB">
          <w:rPr>
            <w:rStyle w:val="Hyperlink"/>
            <w:rFonts w:ascii="Carlito" w:eastAsia="Times New Roman" w:hAnsi="Carlito" w:cs="Carlito"/>
            <w:sz w:val="24"/>
            <w:szCs w:val="24"/>
          </w:rPr>
          <w:t>licitacoes</w:t>
        </w:r>
        <w:proofErr w:type="spellEnd"/>
      </w:hyperlink>
      <w:r w:rsidR="00815A08" w:rsidRPr="00F536FB">
        <w:rPr>
          <w:rFonts w:ascii="Carlito" w:eastAsia="Times New Roman" w:hAnsi="Carlito" w:cs="Carlito"/>
          <w:color w:val="000000"/>
          <w:sz w:val="24"/>
          <w:szCs w:val="24"/>
        </w:rPr>
        <w:t>, e</w:t>
      </w:r>
      <w:r w:rsidRPr="00F536FB">
        <w:rPr>
          <w:rFonts w:ascii="Carlito" w:eastAsia="Times New Roman" w:hAnsi="Carlito" w:cs="Carlito"/>
          <w:color w:val="000000"/>
          <w:sz w:val="24"/>
          <w:szCs w:val="24"/>
        </w:rPr>
        <w:t xml:space="preserve"> continuidade dos trâmites relativos ao procedimento licitatório.</w:t>
      </w:r>
    </w:p>
    <w:p w:rsidR="009C4283" w:rsidRPr="00F536FB" w:rsidRDefault="00E82BCD" w:rsidP="00795FE4">
      <w:pPr>
        <w:shd w:val="clear" w:color="auto" w:fill="FFFFFF"/>
        <w:spacing w:after="0" w:line="240" w:lineRule="auto"/>
        <w:ind w:firstLine="709"/>
        <w:jc w:val="both"/>
        <w:rPr>
          <w:rFonts w:ascii="Carlito" w:eastAsia="Times New Roman" w:hAnsi="Carlito" w:cs="Carlito"/>
          <w:color w:val="000000"/>
          <w:sz w:val="24"/>
          <w:szCs w:val="24"/>
        </w:rPr>
      </w:pPr>
      <w:r w:rsidRPr="00F536FB">
        <w:rPr>
          <w:rFonts w:ascii="Carlito" w:eastAsia="Times New Roman" w:hAnsi="Carlito" w:cs="Carlito"/>
          <w:color w:val="000000"/>
          <w:sz w:val="24"/>
          <w:szCs w:val="24"/>
        </w:rPr>
        <w:t xml:space="preserve">Por fim, ressalta-se que o Pregão Eletrônico (SRP) nº. </w:t>
      </w:r>
      <w:r w:rsidR="00071D7E">
        <w:rPr>
          <w:rFonts w:ascii="Carlito" w:eastAsia="Times New Roman" w:hAnsi="Carlito" w:cs="Carlito"/>
          <w:color w:val="000000"/>
          <w:sz w:val="24"/>
          <w:szCs w:val="24"/>
        </w:rPr>
        <w:t>12/2019 será realizado no dia 16</w:t>
      </w:r>
      <w:r w:rsidRPr="00F536FB">
        <w:rPr>
          <w:rFonts w:ascii="Carlito" w:eastAsia="Times New Roman" w:hAnsi="Carlito" w:cs="Carlito"/>
          <w:color w:val="000000"/>
          <w:sz w:val="24"/>
          <w:szCs w:val="24"/>
        </w:rPr>
        <w:t>/</w:t>
      </w:r>
      <w:r w:rsidR="00071D7E">
        <w:rPr>
          <w:rFonts w:ascii="Carlito" w:eastAsia="Times New Roman" w:hAnsi="Carlito" w:cs="Carlito"/>
          <w:color w:val="000000"/>
          <w:sz w:val="24"/>
          <w:szCs w:val="24"/>
        </w:rPr>
        <w:t>10</w:t>
      </w:r>
      <w:r w:rsidRPr="00F536FB">
        <w:rPr>
          <w:rFonts w:ascii="Carlito" w:eastAsia="Times New Roman" w:hAnsi="Carlito" w:cs="Carlito"/>
          <w:color w:val="000000"/>
          <w:sz w:val="24"/>
          <w:szCs w:val="24"/>
        </w:rPr>
        <w:t xml:space="preserve">/2019, às </w:t>
      </w:r>
      <w:proofErr w:type="gramStart"/>
      <w:r w:rsidRPr="00F536FB">
        <w:rPr>
          <w:rFonts w:ascii="Carlito" w:eastAsia="Times New Roman" w:hAnsi="Carlito" w:cs="Carlito"/>
          <w:color w:val="000000"/>
          <w:sz w:val="24"/>
          <w:szCs w:val="24"/>
        </w:rPr>
        <w:t>09:00</w:t>
      </w:r>
      <w:proofErr w:type="gramEnd"/>
      <w:r w:rsidRPr="00F536FB">
        <w:rPr>
          <w:rFonts w:ascii="Carlito" w:eastAsia="Times New Roman" w:hAnsi="Carlito" w:cs="Carlito"/>
          <w:color w:val="000000"/>
          <w:sz w:val="24"/>
          <w:szCs w:val="24"/>
        </w:rPr>
        <w:t>h (horário Brasília/DF).</w:t>
      </w:r>
    </w:p>
    <w:p w:rsidR="00815A08" w:rsidRPr="00F536FB" w:rsidRDefault="00815A08" w:rsidP="00795FE4">
      <w:pPr>
        <w:shd w:val="clear" w:color="auto" w:fill="FFFFFF"/>
        <w:spacing w:after="0" w:line="240" w:lineRule="auto"/>
        <w:jc w:val="both"/>
        <w:rPr>
          <w:rFonts w:ascii="Carlito" w:eastAsia="Times New Roman" w:hAnsi="Carlito" w:cs="Carlito"/>
          <w:color w:val="000000"/>
          <w:sz w:val="24"/>
          <w:szCs w:val="24"/>
        </w:rPr>
      </w:pPr>
    </w:p>
    <w:p w:rsidR="0049237B" w:rsidRPr="00F536FB" w:rsidRDefault="0049237B" w:rsidP="00795FE4">
      <w:pPr>
        <w:shd w:val="clear" w:color="auto" w:fill="FFFFFF"/>
        <w:spacing w:after="0" w:line="240" w:lineRule="auto"/>
        <w:jc w:val="both"/>
        <w:rPr>
          <w:rFonts w:ascii="Carlito" w:eastAsia="Times New Roman" w:hAnsi="Carlito" w:cs="Carlito"/>
          <w:color w:val="000000"/>
          <w:sz w:val="24"/>
          <w:szCs w:val="24"/>
        </w:rPr>
      </w:pPr>
    </w:p>
    <w:p w:rsidR="00B81005" w:rsidRPr="00F536FB" w:rsidRDefault="0049237B" w:rsidP="00795FE4">
      <w:pPr>
        <w:shd w:val="clear" w:color="auto" w:fill="FFFFFF"/>
        <w:spacing w:after="0" w:line="240" w:lineRule="auto"/>
        <w:jc w:val="right"/>
        <w:rPr>
          <w:rFonts w:ascii="Carlito" w:eastAsia="Times New Roman" w:hAnsi="Carlito" w:cs="Carlito"/>
          <w:color w:val="000000"/>
          <w:sz w:val="24"/>
          <w:szCs w:val="24"/>
        </w:rPr>
      </w:pPr>
      <w:r w:rsidRPr="00F536FB">
        <w:rPr>
          <w:rFonts w:ascii="Carlito" w:eastAsia="Times New Roman" w:hAnsi="Carlito" w:cs="Carlito"/>
          <w:color w:val="000000"/>
          <w:sz w:val="24"/>
          <w:szCs w:val="24"/>
        </w:rPr>
        <w:t xml:space="preserve">João Pessoa, </w:t>
      </w:r>
      <w:r w:rsidR="00DB1F12">
        <w:rPr>
          <w:rFonts w:ascii="Carlito" w:eastAsia="Times New Roman" w:hAnsi="Carlito" w:cs="Carlito"/>
          <w:color w:val="000000"/>
          <w:sz w:val="24"/>
          <w:szCs w:val="24"/>
        </w:rPr>
        <w:t>10</w:t>
      </w:r>
      <w:bookmarkStart w:id="0" w:name="_GoBack"/>
      <w:bookmarkEnd w:id="0"/>
      <w:r w:rsidRPr="00F536FB">
        <w:rPr>
          <w:rFonts w:ascii="Carlito" w:eastAsia="Times New Roman" w:hAnsi="Carlito" w:cs="Carlito"/>
          <w:color w:val="000000"/>
          <w:sz w:val="24"/>
          <w:szCs w:val="24"/>
        </w:rPr>
        <w:t xml:space="preserve"> de </w:t>
      </w:r>
      <w:r w:rsidR="00071D7E">
        <w:rPr>
          <w:rFonts w:ascii="Carlito" w:eastAsia="Times New Roman" w:hAnsi="Carlito" w:cs="Carlito"/>
          <w:color w:val="000000"/>
          <w:sz w:val="24"/>
          <w:szCs w:val="24"/>
        </w:rPr>
        <w:t>outubro</w:t>
      </w:r>
      <w:r w:rsidRPr="00F536FB">
        <w:rPr>
          <w:rFonts w:ascii="Carlito" w:eastAsia="Times New Roman" w:hAnsi="Carlito" w:cs="Carlito"/>
          <w:color w:val="000000"/>
          <w:sz w:val="24"/>
          <w:szCs w:val="24"/>
        </w:rPr>
        <w:t xml:space="preserve"> de 201</w:t>
      </w:r>
      <w:r w:rsidR="009C4283" w:rsidRPr="00F536FB">
        <w:rPr>
          <w:rFonts w:ascii="Carlito" w:eastAsia="Times New Roman" w:hAnsi="Carlito" w:cs="Carlito"/>
          <w:color w:val="000000"/>
          <w:sz w:val="24"/>
          <w:szCs w:val="24"/>
        </w:rPr>
        <w:t>9</w:t>
      </w:r>
      <w:r w:rsidRPr="00F536FB">
        <w:rPr>
          <w:rFonts w:ascii="Carlito" w:eastAsia="Times New Roman" w:hAnsi="Carlito" w:cs="Carlito"/>
          <w:color w:val="000000"/>
          <w:sz w:val="24"/>
          <w:szCs w:val="24"/>
        </w:rPr>
        <w:t>.</w:t>
      </w:r>
    </w:p>
    <w:p w:rsidR="00B81005" w:rsidRPr="00F536FB" w:rsidRDefault="00B81005" w:rsidP="00795FE4">
      <w:pPr>
        <w:shd w:val="clear" w:color="auto" w:fill="FFFFFF"/>
        <w:spacing w:after="0" w:line="240" w:lineRule="auto"/>
        <w:rPr>
          <w:rFonts w:ascii="Carlito" w:eastAsia="Times New Roman" w:hAnsi="Carlito" w:cs="Carlito"/>
          <w:color w:val="000000"/>
          <w:sz w:val="24"/>
          <w:szCs w:val="24"/>
        </w:rPr>
      </w:pPr>
    </w:p>
    <w:p w:rsidR="00696F59" w:rsidRPr="00F536FB" w:rsidRDefault="00696F59" w:rsidP="00795FE4">
      <w:pPr>
        <w:spacing w:after="0" w:line="240" w:lineRule="auto"/>
        <w:jc w:val="both"/>
        <w:rPr>
          <w:rFonts w:ascii="Carlito" w:hAnsi="Carlito" w:cs="Carlito"/>
          <w:sz w:val="24"/>
          <w:szCs w:val="24"/>
        </w:rPr>
      </w:pPr>
    </w:p>
    <w:p w:rsidR="006E66CE" w:rsidRPr="00F536FB" w:rsidRDefault="006E66CE" w:rsidP="00795FE4">
      <w:pPr>
        <w:spacing w:after="0" w:line="240" w:lineRule="auto"/>
        <w:jc w:val="both"/>
        <w:rPr>
          <w:rFonts w:ascii="Carlito" w:hAnsi="Carlito" w:cs="Carlito"/>
          <w:sz w:val="24"/>
          <w:szCs w:val="24"/>
        </w:rPr>
      </w:pPr>
    </w:p>
    <w:p w:rsidR="001C6DF1" w:rsidRPr="00F536FB" w:rsidRDefault="00103B77" w:rsidP="00795FE4">
      <w:pPr>
        <w:spacing w:after="0" w:line="240" w:lineRule="auto"/>
        <w:jc w:val="center"/>
        <w:rPr>
          <w:rFonts w:ascii="Carlito" w:hAnsi="Carlito" w:cs="Carlito"/>
          <w:sz w:val="24"/>
          <w:szCs w:val="24"/>
        </w:rPr>
      </w:pPr>
      <w:r w:rsidRPr="00F536FB">
        <w:rPr>
          <w:rFonts w:ascii="Carlito" w:hAnsi="Carlito" w:cs="Carlito"/>
          <w:sz w:val="24"/>
          <w:szCs w:val="24"/>
        </w:rPr>
        <w:t>Alex Sandro da Rocha</w:t>
      </w:r>
    </w:p>
    <w:p w:rsidR="007B4AF2" w:rsidRPr="00F536FB" w:rsidRDefault="00AE3938" w:rsidP="00795FE4">
      <w:pPr>
        <w:spacing w:after="0" w:line="240" w:lineRule="auto"/>
        <w:jc w:val="center"/>
        <w:rPr>
          <w:rFonts w:ascii="Carlito" w:hAnsi="Carlito" w:cs="Carlito"/>
          <w:sz w:val="24"/>
          <w:szCs w:val="24"/>
        </w:rPr>
      </w:pPr>
      <w:r w:rsidRPr="00F536FB">
        <w:rPr>
          <w:rFonts w:ascii="Carlito" w:hAnsi="Carlito" w:cs="Carlito"/>
          <w:sz w:val="24"/>
          <w:szCs w:val="24"/>
        </w:rPr>
        <w:t>Pregoeiro</w:t>
      </w:r>
    </w:p>
    <w:sectPr w:rsidR="007B4AF2" w:rsidRPr="00F536FB" w:rsidSect="00AA57D2">
      <w:headerReference w:type="default" r:id="rId10"/>
      <w:footerReference w:type="default" r:id="rId11"/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87C" w:rsidRDefault="00DD487C" w:rsidP="007902C5">
      <w:pPr>
        <w:spacing w:after="0" w:line="240" w:lineRule="auto"/>
      </w:pPr>
      <w:r>
        <w:separator/>
      </w:r>
    </w:p>
  </w:endnote>
  <w:endnote w:type="continuationSeparator" w:id="0">
    <w:p w:rsidR="00DD487C" w:rsidRDefault="00DD487C" w:rsidP="0079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7FC" w:rsidRPr="003247FC" w:rsidRDefault="003247FC" w:rsidP="003247FC">
    <w:pPr>
      <w:spacing w:after="0" w:line="240" w:lineRule="auto"/>
      <w:ind w:left="-180" w:right="-316"/>
      <w:jc w:val="center"/>
      <w:rPr>
        <w:rFonts w:ascii="Arial" w:hAnsi="Arial" w:cs="Arial"/>
        <w:b/>
        <w:sz w:val="18"/>
        <w:szCs w:val="18"/>
      </w:rPr>
    </w:pPr>
    <w:r w:rsidRPr="003247F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ED80D9" wp14:editId="4A750A5B">
              <wp:simplePos x="0" y="0"/>
              <wp:positionH relativeFrom="column">
                <wp:posOffset>-147056</wp:posOffset>
              </wp:positionH>
              <wp:positionV relativeFrom="paragraph">
                <wp:posOffset>-55880</wp:posOffset>
              </wp:positionV>
              <wp:extent cx="59436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3FA14C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pt,-4.4pt" to="456.4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" strokecolor="#3fa14c"/>
          </w:pict>
        </mc:Fallback>
      </mc:AlternateContent>
    </w:r>
    <w:r w:rsidRPr="003247FC">
      <w:rPr>
        <w:rFonts w:ascii="Arial" w:hAnsi="Arial" w:cs="Arial"/>
        <w:b/>
        <w:sz w:val="18"/>
        <w:szCs w:val="18"/>
      </w:rPr>
      <w:t>Pró Reitoria de Administração e Finanças</w:t>
    </w:r>
  </w:p>
  <w:p w:rsidR="003247FC" w:rsidRPr="003247FC" w:rsidRDefault="003247FC" w:rsidP="003247FC">
    <w:pPr>
      <w:spacing w:after="0" w:line="240" w:lineRule="auto"/>
      <w:jc w:val="center"/>
      <w:rPr>
        <w:rFonts w:ascii="Arial" w:hAnsi="Arial" w:cs="Arial"/>
        <w:bCs/>
        <w:sz w:val="18"/>
        <w:szCs w:val="18"/>
      </w:rPr>
    </w:pPr>
    <w:r w:rsidRPr="003247FC">
      <w:rPr>
        <w:rFonts w:ascii="Arial" w:hAnsi="Arial" w:cs="Arial"/>
        <w:sz w:val="18"/>
        <w:szCs w:val="18"/>
      </w:rPr>
      <w:t xml:space="preserve">Diretoria de Compras, Contratos e </w:t>
    </w:r>
    <w:proofErr w:type="gramStart"/>
    <w:r w:rsidRPr="003247FC">
      <w:rPr>
        <w:rFonts w:ascii="Arial" w:hAnsi="Arial" w:cs="Arial"/>
        <w:sz w:val="18"/>
        <w:szCs w:val="18"/>
      </w:rPr>
      <w:t>Licitações</w:t>
    </w:r>
    <w:proofErr w:type="gramEnd"/>
  </w:p>
  <w:p w:rsidR="003247FC" w:rsidRPr="003247FC" w:rsidRDefault="003247FC" w:rsidP="003247FC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3247FC">
      <w:rPr>
        <w:rFonts w:ascii="Arial" w:hAnsi="Arial" w:cs="Arial"/>
        <w:sz w:val="18"/>
        <w:szCs w:val="18"/>
      </w:rPr>
      <w:t>Fone: (83) 3612 9166/9161 / 9177</w:t>
    </w:r>
  </w:p>
  <w:p w:rsidR="003247FC" w:rsidRDefault="003247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87C" w:rsidRDefault="00DD487C" w:rsidP="007902C5">
      <w:pPr>
        <w:spacing w:after="0" w:line="240" w:lineRule="auto"/>
      </w:pPr>
      <w:r>
        <w:separator/>
      </w:r>
    </w:p>
  </w:footnote>
  <w:footnote w:type="continuationSeparator" w:id="0">
    <w:p w:rsidR="00DD487C" w:rsidRDefault="00DD487C" w:rsidP="0079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7FC" w:rsidRPr="003247FC" w:rsidRDefault="003247FC" w:rsidP="003247FC">
    <w:pPr>
      <w:pStyle w:val="Cabealho"/>
      <w:jc w:val="right"/>
      <w:rPr>
        <w:rFonts w:ascii="Arial" w:hAnsi="Arial" w:cs="Arial"/>
        <w:b/>
        <w:sz w:val="18"/>
        <w:szCs w:val="18"/>
        <w:shd w:val="clear" w:color="auto" w:fill="FFFFFF"/>
      </w:rPr>
    </w:pPr>
    <w:r w:rsidRPr="003247FC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9963FCF" wp14:editId="541AC0FD">
          <wp:simplePos x="0" y="0"/>
          <wp:positionH relativeFrom="margin">
            <wp:posOffset>128905</wp:posOffset>
          </wp:positionH>
          <wp:positionV relativeFrom="margin">
            <wp:posOffset>-1449070</wp:posOffset>
          </wp:positionV>
          <wp:extent cx="741045" cy="899795"/>
          <wp:effectExtent l="0" t="0" r="190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p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47FC">
      <w:rPr>
        <w:rFonts w:ascii="Arial" w:hAnsi="Arial" w:cs="Arial"/>
        <w:sz w:val="18"/>
        <w:szCs w:val="18"/>
      </w:rPr>
      <w:br/>
    </w:r>
    <w:r w:rsidRPr="003247FC">
      <w:rPr>
        <w:rFonts w:ascii="Arial" w:hAnsi="Arial" w:cs="Arial"/>
        <w:b/>
        <w:sz w:val="18"/>
        <w:szCs w:val="18"/>
        <w:shd w:val="clear" w:color="auto" w:fill="FFFFFF"/>
      </w:rPr>
      <w:t xml:space="preserve">INSTITUTO FEDERAL DE EDUCAÇÃO, CIÊNCIA E TECNOLOGIA DA </w:t>
    </w:r>
    <w:proofErr w:type="gramStart"/>
    <w:r w:rsidRPr="003247FC">
      <w:rPr>
        <w:rFonts w:ascii="Arial" w:hAnsi="Arial" w:cs="Arial"/>
        <w:b/>
        <w:sz w:val="18"/>
        <w:szCs w:val="18"/>
        <w:shd w:val="clear" w:color="auto" w:fill="FFFFFF"/>
      </w:rPr>
      <w:t>PARAÍBA</w:t>
    </w:r>
    <w:proofErr w:type="gramEnd"/>
  </w:p>
  <w:p w:rsidR="003247FC" w:rsidRPr="003247FC" w:rsidRDefault="003247FC" w:rsidP="003247FC">
    <w:pPr>
      <w:pStyle w:val="Cabealho"/>
      <w:jc w:val="right"/>
      <w:rPr>
        <w:rFonts w:ascii="Arial" w:hAnsi="Arial" w:cs="Arial"/>
        <w:b/>
        <w:sz w:val="18"/>
        <w:szCs w:val="18"/>
        <w:shd w:val="clear" w:color="auto" w:fill="FFFFFF"/>
      </w:rPr>
    </w:pPr>
    <w:r w:rsidRPr="003247FC">
      <w:rPr>
        <w:rFonts w:ascii="Arial" w:hAnsi="Arial" w:cs="Arial"/>
        <w:b/>
        <w:sz w:val="18"/>
        <w:szCs w:val="18"/>
        <w:shd w:val="clear" w:color="auto" w:fill="FFFFFF"/>
      </w:rPr>
      <w:t>REITORIA</w:t>
    </w:r>
  </w:p>
  <w:p w:rsidR="003247FC" w:rsidRPr="003247FC" w:rsidRDefault="003247FC" w:rsidP="003247FC">
    <w:pPr>
      <w:pStyle w:val="Cabealho"/>
      <w:jc w:val="right"/>
      <w:rPr>
        <w:rFonts w:ascii="Arial" w:hAnsi="Arial" w:cs="Arial"/>
        <w:sz w:val="18"/>
        <w:szCs w:val="18"/>
        <w:shd w:val="clear" w:color="auto" w:fill="FFFFFF"/>
      </w:rPr>
    </w:pPr>
    <w:r w:rsidRPr="003247FC">
      <w:rPr>
        <w:rFonts w:ascii="Arial" w:hAnsi="Arial" w:cs="Arial"/>
        <w:sz w:val="18"/>
        <w:szCs w:val="18"/>
        <w:shd w:val="clear" w:color="auto" w:fill="FFFFFF"/>
      </w:rPr>
      <w:t>Av. Almirante Barroso, 1077, Centro, João Pessoa/</w:t>
    </w:r>
    <w:proofErr w:type="gramStart"/>
    <w:r w:rsidRPr="003247FC">
      <w:rPr>
        <w:rFonts w:ascii="Arial" w:hAnsi="Arial" w:cs="Arial"/>
        <w:sz w:val="18"/>
        <w:szCs w:val="18"/>
        <w:shd w:val="clear" w:color="auto" w:fill="FFFFFF"/>
      </w:rPr>
      <w:t>PB</w:t>
    </w:r>
    <w:proofErr w:type="gramEnd"/>
  </w:p>
  <w:p w:rsidR="003247FC" w:rsidRPr="003247FC" w:rsidRDefault="003247FC" w:rsidP="003247FC">
    <w:pPr>
      <w:pStyle w:val="Cabealho"/>
      <w:jc w:val="right"/>
      <w:rPr>
        <w:rFonts w:ascii="Arial" w:hAnsi="Arial" w:cs="Arial"/>
        <w:sz w:val="18"/>
        <w:szCs w:val="18"/>
        <w:shd w:val="clear" w:color="auto" w:fill="FFFFFF"/>
      </w:rPr>
    </w:pPr>
    <w:r w:rsidRPr="003247FC">
      <w:rPr>
        <w:rFonts w:ascii="Arial" w:hAnsi="Arial" w:cs="Arial"/>
        <w:sz w:val="18"/>
        <w:szCs w:val="18"/>
        <w:shd w:val="clear" w:color="auto" w:fill="FFFFFF"/>
      </w:rPr>
      <w:t>licitacao@ifpb.edu.br</w:t>
    </w:r>
  </w:p>
  <w:p w:rsidR="003247FC" w:rsidRDefault="003247FC" w:rsidP="003247FC">
    <w:pPr>
      <w:pStyle w:val="Cabealho"/>
    </w:pPr>
    <w:r>
      <w:ptab w:relativeTo="margin" w:alignment="center" w:leader="none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1A94B" wp14:editId="49B877BD">
              <wp:simplePos x="0" y="0"/>
              <wp:positionH relativeFrom="margin">
                <wp:posOffset>81915</wp:posOffset>
              </wp:positionH>
              <wp:positionV relativeFrom="paragraph">
                <wp:posOffset>86360</wp:posOffset>
              </wp:positionV>
              <wp:extent cx="5844540" cy="0"/>
              <wp:effectExtent l="0" t="0" r="2286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4540" cy="0"/>
                      </a:xfrm>
                      <a:prstGeom prst="line">
                        <a:avLst/>
                      </a:prstGeom>
                      <a:ln>
                        <a:solidFill>
                          <a:srgbClr val="3FA14C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45pt,6.8pt" to="46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" strokecolor="#3fa14c">
              <w10:wrap anchorx="margin"/>
            </v:line>
          </w:pict>
        </mc:Fallback>
      </mc:AlternateContent>
    </w:r>
  </w:p>
  <w:p w:rsidR="007902C5" w:rsidRDefault="007902C5" w:rsidP="007902C5">
    <w:pPr>
      <w:pStyle w:val="Ttulo3"/>
      <w:jc w:val="center"/>
      <w:rPr>
        <w:rFonts w:ascii="Arial" w:hAnsi="Arial" w:cs="Arial"/>
        <w:noProof/>
        <w:szCs w:val="24"/>
      </w:rPr>
    </w:pPr>
  </w:p>
  <w:p w:rsidR="007902C5" w:rsidRDefault="007902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2516"/>
    <w:multiLevelType w:val="hybridMultilevel"/>
    <w:tmpl w:val="2772CA0E"/>
    <w:lvl w:ilvl="0" w:tplc="55A8A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6417CD"/>
    <w:multiLevelType w:val="multilevel"/>
    <w:tmpl w:val="B33EC7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>
    <w:nsid w:val="3A9F2F7C"/>
    <w:multiLevelType w:val="multilevel"/>
    <w:tmpl w:val="DA7E955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95"/>
        </w:tabs>
        <w:ind w:left="255" w:hanging="11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D925CD1"/>
    <w:multiLevelType w:val="hybridMultilevel"/>
    <w:tmpl w:val="1A72D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D6632"/>
    <w:multiLevelType w:val="hybridMultilevel"/>
    <w:tmpl w:val="EFA2DC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A5CDF"/>
    <w:multiLevelType w:val="hybridMultilevel"/>
    <w:tmpl w:val="CE38D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47A62"/>
    <w:multiLevelType w:val="hybridMultilevel"/>
    <w:tmpl w:val="D0560198"/>
    <w:lvl w:ilvl="0" w:tplc="5016F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01E17"/>
    <w:multiLevelType w:val="hybridMultilevel"/>
    <w:tmpl w:val="EA961744"/>
    <w:lvl w:ilvl="0" w:tplc="0E9E3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64"/>
    <w:rsid w:val="000448D6"/>
    <w:rsid w:val="00071D7E"/>
    <w:rsid w:val="00073962"/>
    <w:rsid w:val="00082E33"/>
    <w:rsid w:val="00095764"/>
    <w:rsid w:val="000A120E"/>
    <w:rsid w:val="000C0334"/>
    <w:rsid w:val="000D7150"/>
    <w:rsid w:val="000E5995"/>
    <w:rsid w:val="00103B77"/>
    <w:rsid w:val="00131002"/>
    <w:rsid w:val="00135209"/>
    <w:rsid w:val="001446BF"/>
    <w:rsid w:val="001C6DF1"/>
    <w:rsid w:val="001D44D3"/>
    <w:rsid w:val="001E70C6"/>
    <w:rsid w:val="001F211D"/>
    <w:rsid w:val="00204D88"/>
    <w:rsid w:val="002238FF"/>
    <w:rsid w:val="00225E5F"/>
    <w:rsid w:val="00286DB1"/>
    <w:rsid w:val="002D223C"/>
    <w:rsid w:val="002F28C3"/>
    <w:rsid w:val="003001EC"/>
    <w:rsid w:val="00323ACA"/>
    <w:rsid w:val="003247FC"/>
    <w:rsid w:val="00326793"/>
    <w:rsid w:val="00341BE3"/>
    <w:rsid w:val="003A0057"/>
    <w:rsid w:val="003A423E"/>
    <w:rsid w:val="003B0639"/>
    <w:rsid w:val="003B2A80"/>
    <w:rsid w:val="003D702C"/>
    <w:rsid w:val="003F423E"/>
    <w:rsid w:val="004206D6"/>
    <w:rsid w:val="0042405B"/>
    <w:rsid w:val="00431F95"/>
    <w:rsid w:val="004439F5"/>
    <w:rsid w:val="0045487D"/>
    <w:rsid w:val="0049237B"/>
    <w:rsid w:val="004937FB"/>
    <w:rsid w:val="004A3BA8"/>
    <w:rsid w:val="004A49D5"/>
    <w:rsid w:val="004C0932"/>
    <w:rsid w:val="004D2DAE"/>
    <w:rsid w:val="004D5B89"/>
    <w:rsid w:val="004E296B"/>
    <w:rsid w:val="00552D2C"/>
    <w:rsid w:val="00553A93"/>
    <w:rsid w:val="00556E4E"/>
    <w:rsid w:val="005675C8"/>
    <w:rsid w:val="00594065"/>
    <w:rsid w:val="005E6CE8"/>
    <w:rsid w:val="005F33C6"/>
    <w:rsid w:val="00640398"/>
    <w:rsid w:val="006531C9"/>
    <w:rsid w:val="00675D4C"/>
    <w:rsid w:val="00677407"/>
    <w:rsid w:val="00681C14"/>
    <w:rsid w:val="00696F59"/>
    <w:rsid w:val="006C0385"/>
    <w:rsid w:val="006D2166"/>
    <w:rsid w:val="006E141F"/>
    <w:rsid w:val="006E412C"/>
    <w:rsid w:val="006E66CE"/>
    <w:rsid w:val="00715EEF"/>
    <w:rsid w:val="00717F92"/>
    <w:rsid w:val="00731CE8"/>
    <w:rsid w:val="007409D9"/>
    <w:rsid w:val="007463D3"/>
    <w:rsid w:val="007736DF"/>
    <w:rsid w:val="00784132"/>
    <w:rsid w:val="00784DA1"/>
    <w:rsid w:val="007902C5"/>
    <w:rsid w:val="00795FE4"/>
    <w:rsid w:val="007A1A63"/>
    <w:rsid w:val="007B4AF2"/>
    <w:rsid w:val="007C50F1"/>
    <w:rsid w:val="007C7889"/>
    <w:rsid w:val="007D6232"/>
    <w:rsid w:val="007E245C"/>
    <w:rsid w:val="007E72CD"/>
    <w:rsid w:val="00815A08"/>
    <w:rsid w:val="008160F8"/>
    <w:rsid w:val="00826ECF"/>
    <w:rsid w:val="008331DD"/>
    <w:rsid w:val="0084394A"/>
    <w:rsid w:val="008519F7"/>
    <w:rsid w:val="00854225"/>
    <w:rsid w:val="00881483"/>
    <w:rsid w:val="00885B5A"/>
    <w:rsid w:val="00893E22"/>
    <w:rsid w:val="008B3BE2"/>
    <w:rsid w:val="008B4BBD"/>
    <w:rsid w:val="008C3B58"/>
    <w:rsid w:val="008F5556"/>
    <w:rsid w:val="0091002F"/>
    <w:rsid w:val="009347FB"/>
    <w:rsid w:val="00936B96"/>
    <w:rsid w:val="00955BA1"/>
    <w:rsid w:val="0097110B"/>
    <w:rsid w:val="00977856"/>
    <w:rsid w:val="00981FB6"/>
    <w:rsid w:val="0099003C"/>
    <w:rsid w:val="00992A85"/>
    <w:rsid w:val="009A31C3"/>
    <w:rsid w:val="009C2354"/>
    <w:rsid w:val="009C4283"/>
    <w:rsid w:val="009D306B"/>
    <w:rsid w:val="009D3B51"/>
    <w:rsid w:val="009D4A9C"/>
    <w:rsid w:val="009F1653"/>
    <w:rsid w:val="00A015A8"/>
    <w:rsid w:val="00A01FC5"/>
    <w:rsid w:val="00A2177C"/>
    <w:rsid w:val="00A21F5C"/>
    <w:rsid w:val="00A24392"/>
    <w:rsid w:val="00A36CB7"/>
    <w:rsid w:val="00A500CE"/>
    <w:rsid w:val="00A60C4E"/>
    <w:rsid w:val="00A67990"/>
    <w:rsid w:val="00A80B11"/>
    <w:rsid w:val="00A832E9"/>
    <w:rsid w:val="00AA57D2"/>
    <w:rsid w:val="00AB2F7F"/>
    <w:rsid w:val="00AC5264"/>
    <w:rsid w:val="00AD31B7"/>
    <w:rsid w:val="00AD4ED3"/>
    <w:rsid w:val="00AE3938"/>
    <w:rsid w:val="00AE3DD4"/>
    <w:rsid w:val="00AF37D7"/>
    <w:rsid w:val="00B00BED"/>
    <w:rsid w:val="00B066A6"/>
    <w:rsid w:val="00B15B9F"/>
    <w:rsid w:val="00B235D9"/>
    <w:rsid w:val="00B40381"/>
    <w:rsid w:val="00B563AA"/>
    <w:rsid w:val="00B64603"/>
    <w:rsid w:val="00B72191"/>
    <w:rsid w:val="00B81005"/>
    <w:rsid w:val="00B9735B"/>
    <w:rsid w:val="00BA66DB"/>
    <w:rsid w:val="00BA748C"/>
    <w:rsid w:val="00BB25D1"/>
    <w:rsid w:val="00BE58D5"/>
    <w:rsid w:val="00BF1512"/>
    <w:rsid w:val="00BF58A5"/>
    <w:rsid w:val="00C16D41"/>
    <w:rsid w:val="00C1786A"/>
    <w:rsid w:val="00C17943"/>
    <w:rsid w:val="00C41050"/>
    <w:rsid w:val="00C44610"/>
    <w:rsid w:val="00C457E8"/>
    <w:rsid w:val="00C52A00"/>
    <w:rsid w:val="00C64651"/>
    <w:rsid w:val="00C94A3D"/>
    <w:rsid w:val="00CA6155"/>
    <w:rsid w:val="00CE72A1"/>
    <w:rsid w:val="00CF005E"/>
    <w:rsid w:val="00D05A9F"/>
    <w:rsid w:val="00D07787"/>
    <w:rsid w:val="00D410FD"/>
    <w:rsid w:val="00D64CDA"/>
    <w:rsid w:val="00D677FA"/>
    <w:rsid w:val="00D70290"/>
    <w:rsid w:val="00D82AE2"/>
    <w:rsid w:val="00D971FE"/>
    <w:rsid w:val="00DA0629"/>
    <w:rsid w:val="00DA2299"/>
    <w:rsid w:val="00DB1F12"/>
    <w:rsid w:val="00DC6D10"/>
    <w:rsid w:val="00DD487C"/>
    <w:rsid w:val="00E0022E"/>
    <w:rsid w:val="00E32771"/>
    <w:rsid w:val="00E3463F"/>
    <w:rsid w:val="00E45E12"/>
    <w:rsid w:val="00E82BCD"/>
    <w:rsid w:val="00E975D3"/>
    <w:rsid w:val="00EA0384"/>
    <w:rsid w:val="00EC12F5"/>
    <w:rsid w:val="00EC4ED8"/>
    <w:rsid w:val="00F07E6F"/>
    <w:rsid w:val="00F131E9"/>
    <w:rsid w:val="00F151A6"/>
    <w:rsid w:val="00F22325"/>
    <w:rsid w:val="00F536FB"/>
    <w:rsid w:val="00F54841"/>
    <w:rsid w:val="00F67853"/>
    <w:rsid w:val="00F77D89"/>
    <w:rsid w:val="00F80C7A"/>
    <w:rsid w:val="00FD5031"/>
    <w:rsid w:val="00FD724D"/>
    <w:rsid w:val="00FF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4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09576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9576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inplacedisplayid1siteid35">
    <w:name w:val="inplacedisplayid1siteid35"/>
    <w:basedOn w:val="Fontepargpadro"/>
    <w:rsid w:val="00DC6D10"/>
  </w:style>
  <w:style w:type="character" w:styleId="Hyperlink">
    <w:name w:val="Hyperlink"/>
    <w:basedOn w:val="Fontepargpadro"/>
    <w:rsid w:val="00DC6D10"/>
    <w:rPr>
      <w:color w:val="0000FF"/>
      <w:u w:val="single"/>
    </w:rPr>
  </w:style>
  <w:style w:type="character" w:customStyle="1" w:styleId="object">
    <w:name w:val="object"/>
    <w:basedOn w:val="Fontepargpadro"/>
    <w:rsid w:val="000448D6"/>
  </w:style>
  <w:style w:type="paragraph" w:customStyle="1" w:styleId="reservado3">
    <w:name w:val="reservado3"/>
    <w:basedOn w:val="Normal"/>
    <w:rsid w:val="00E0022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Arial"/>
      <w:spacing w:val="-3"/>
      <w:sz w:val="24"/>
      <w:szCs w:val="24"/>
      <w:lang w:val="en-US"/>
    </w:rPr>
  </w:style>
  <w:style w:type="paragraph" w:customStyle="1" w:styleId="western">
    <w:name w:val="western"/>
    <w:basedOn w:val="Normal"/>
    <w:uiPriority w:val="99"/>
    <w:rsid w:val="00E0022E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E0022E"/>
    <w:pPr>
      <w:ind w:left="720"/>
    </w:pPr>
    <w:rPr>
      <w:rFonts w:ascii="Calibri" w:eastAsia="Times New Roman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7B4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0A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qFormat/>
    <w:rsid w:val="00B066A6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C7889"/>
  </w:style>
  <w:style w:type="paragraph" w:customStyle="1" w:styleId="Default">
    <w:name w:val="Default"/>
    <w:rsid w:val="00F678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2C5"/>
    <w:rPr>
      <w:rFonts w:ascii="Tahoma" w:hAnsi="Tahoma" w:cs="Tahoma"/>
      <w:sz w:val="16"/>
      <w:szCs w:val="16"/>
    </w:rPr>
  </w:style>
  <w:style w:type="paragraph" w:styleId="Cabealho">
    <w:name w:val="header"/>
    <w:aliases w:val="hd,he,Cabeçalho superior,Heading 1a"/>
    <w:basedOn w:val="Normal"/>
    <w:link w:val="CabealhoChar"/>
    <w:unhideWhenUsed/>
    <w:rsid w:val="00790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Heading 1a Char"/>
    <w:basedOn w:val="Fontepargpadro"/>
    <w:link w:val="Cabealho"/>
    <w:rsid w:val="007902C5"/>
  </w:style>
  <w:style w:type="paragraph" w:styleId="Rodap">
    <w:name w:val="footer"/>
    <w:basedOn w:val="Normal"/>
    <w:link w:val="RodapChar"/>
    <w:uiPriority w:val="99"/>
    <w:unhideWhenUsed/>
    <w:rsid w:val="00790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02C5"/>
  </w:style>
  <w:style w:type="character" w:styleId="Forte">
    <w:name w:val="Strong"/>
    <w:basedOn w:val="Fontepargpadro"/>
    <w:uiPriority w:val="22"/>
    <w:qFormat/>
    <w:rsid w:val="00225E5F"/>
    <w:rPr>
      <w:b/>
      <w:bCs/>
    </w:rPr>
  </w:style>
  <w:style w:type="paragraph" w:customStyle="1" w:styleId="Nivel1">
    <w:name w:val="Nivel1"/>
    <w:basedOn w:val="Ttulo1"/>
    <w:next w:val="Normal"/>
    <w:qFormat/>
    <w:rsid w:val="00323ACA"/>
    <w:pPr>
      <w:spacing w:after="120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im">
    <w:name w:val="im"/>
    <w:basedOn w:val="Fontepargpadro"/>
    <w:rsid w:val="00F53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4A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09576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9576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inplacedisplayid1siteid35">
    <w:name w:val="inplacedisplayid1siteid35"/>
    <w:basedOn w:val="Fontepargpadro"/>
    <w:rsid w:val="00DC6D10"/>
  </w:style>
  <w:style w:type="character" w:styleId="Hyperlink">
    <w:name w:val="Hyperlink"/>
    <w:basedOn w:val="Fontepargpadro"/>
    <w:rsid w:val="00DC6D10"/>
    <w:rPr>
      <w:color w:val="0000FF"/>
      <w:u w:val="single"/>
    </w:rPr>
  </w:style>
  <w:style w:type="character" w:customStyle="1" w:styleId="object">
    <w:name w:val="object"/>
    <w:basedOn w:val="Fontepargpadro"/>
    <w:rsid w:val="000448D6"/>
  </w:style>
  <w:style w:type="paragraph" w:customStyle="1" w:styleId="reservado3">
    <w:name w:val="reservado3"/>
    <w:basedOn w:val="Normal"/>
    <w:rsid w:val="00E0022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 w:cs="Arial"/>
      <w:spacing w:val="-3"/>
      <w:sz w:val="24"/>
      <w:szCs w:val="24"/>
      <w:lang w:val="en-US"/>
    </w:rPr>
  </w:style>
  <w:style w:type="paragraph" w:customStyle="1" w:styleId="western">
    <w:name w:val="western"/>
    <w:basedOn w:val="Normal"/>
    <w:uiPriority w:val="99"/>
    <w:rsid w:val="00E0022E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E0022E"/>
    <w:pPr>
      <w:ind w:left="720"/>
    </w:pPr>
    <w:rPr>
      <w:rFonts w:ascii="Calibri" w:eastAsia="Times New Roman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7B4A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0A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qFormat/>
    <w:rsid w:val="00B066A6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C7889"/>
  </w:style>
  <w:style w:type="paragraph" w:customStyle="1" w:styleId="Default">
    <w:name w:val="Default"/>
    <w:rsid w:val="00F678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2C5"/>
    <w:rPr>
      <w:rFonts w:ascii="Tahoma" w:hAnsi="Tahoma" w:cs="Tahoma"/>
      <w:sz w:val="16"/>
      <w:szCs w:val="16"/>
    </w:rPr>
  </w:style>
  <w:style w:type="paragraph" w:styleId="Cabealho">
    <w:name w:val="header"/>
    <w:aliases w:val="hd,he,Cabeçalho superior,Heading 1a"/>
    <w:basedOn w:val="Normal"/>
    <w:link w:val="CabealhoChar"/>
    <w:unhideWhenUsed/>
    <w:rsid w:val="00790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Heading 1a Char"/>
    <w:basedOn w:val="Fontepargpadro"/>
    <w:link w:val="Cabealho"/>
    <w:rsid w:val="007902C5"/>
  </w:style>
  <w:style w:type="paragraph" w:styleId="Rodap">
    <w:name w:val="footer"/>
    <w:basedOn w:val="Normal"/>
    <w:link w:val="RodapChar"/>
    <w:uiPriority w:val="99"/>
    <w:unhideWhenUsed/>
    <w:rsid w:val="00790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02C5"/>
  </w:style>
  <w:style w:type="character" w:styleId="Forte">
    <w:name w:val="Strong"/>
    <w:basedOn w:val="Fontepargpadro"/>
    <w:uiPriority w:val="22"/>
    <w:qFormat/>
    <w:rsid w:val="00225E5F"/>
    <w:rPr>
      <w:b/>
      <w:bCs/>
    </w:rPr>
  </w:style>
  <w:style w:type="paragraph" w:customStyle="1" w:styleId="Nivel1">
    <w:name w:val="Nivel1"/>
    <w:basedOn w:val="Ttulo1"/>
    <w:next w:val="Normal"/>
    <w:qFormat/>
    <w:rsid w:val="00323ACA"/>
    <w:pPr>
      <w:spacing w:after="120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im">
    <w:name w:val="im"/>
    <w:basedOn w:val="Fontepargpadro"/>
    <w:rsid w:val="00F5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93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fpb.edu.br/%20transparencia/licitaco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4</cp:revision>
  <cp:lastPrinted>2017-08-14T18:27:00Z</cp:lastPrinted>
  <dcterms:created xsi:type="dcterms:W3CDTF">2019-10-09T20:16:00Z</dcterms:created>
  <dcterms:modified xsi:type="dcterms:W3CDTF">2019-10-10T14:44:00Z</dcterms:modified>
</cp:coreProperties>
</file>