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9D" w:rsidRDefault="0015329D">
      <w:pPr>
        <w:spacing w:after="0"/>
        <w:rPr>
          <w:rFonts w:ascii="Carlito" w:hAnsi="Carlito" w:cs="Carlito"/>
          <w:b/>
          <w:sz w:val="24"/>
          <w:szCs w:val="24"/>
        </w:rPr>
      </w:pPr>
    </w:p>
    <w:p w:rsidR="0015329D" w:rsidRDefault="0015329D">
      <w:pPr>
        <w:spacing w:after="0"/>
        <w:rPr>
          <w:rFonts w:ascii="Carlito" w:hAnsi="Carlito" w:cs="Carlito"/>
          <w:b/>
          <w:sz w:val="24"/>
          <w:szCs w:val="24"/>
        </w:rPr>
      </w:pPr>
    </w:p>
    <w:p w:rsidR="0015329D" w:rsidRDefault="00353E6E">
      <w:pPr>
        <w:spacing w:after="0"/>
        <w:rPr>
          <w:rFonts w:ascii="Carlito" w:hAnsi="Carlito" w:cs="Carlito"/>
          <w:sz w:val="24"/>
          <w:szCs w:val="24"/>
        </w:rPr>
      </w:pPr>
      <w:r>
        <w:rPr>
          <w:rFonts w:ascii="Carlito" w:hAnsi="Carlito" w:cs="Carlito"/>
          <w:b/>
          <w:sz w:val="24"/>
          <w:szCs w:val="24"/>
        </w:rPr>
        <w:t>PROCESSO Nº.</w:t>
      </w:r>
      <w:r>
        <w:rPr>
          <w:rFonts w:ascii="Carlito" w:hAnsi="Carlito" w:cs="Carlito"/>
          <w:sz w:val="24"/>
          <w:szCs w:val="24"/>
        </w:rPr>
        <w:t xml:space="preserve"> 23381.002066.2019-11</w:t>
      </w:r>
    </w:p>
    <w:p w:rsidR="0015329D" w:rsidRDefault="00353E6E">
      <w:pPr>
        <w:spacing w:after="0"/>
        <w:rPr>
          <w:rFonts w:ascii="Carlito" w:hAnsi="Carlito" w:cs="Carlito"/>
          <w:sz w:val="24"/>
          <w:szCs w:val="24"/>
        </w:rPr>
      </w:pPr>
      <w:r>
        <w:rPr>
          <w:rFonts w:ascii="Carlito" w:hAnsi="Carlito" w:cs="Carlito"/>
          <w:b/>
          <w:sz w:val="24"/>
          <w:szCs w:val="24"/>
        </w:rPr>
        <w:t>REFERÊNCIA:</w:t>
      </w:r>
      <w:r>
        <w:rPr>
          <w:rFonts w:ascii="Carlito" w:hAnsi="Carlito" w:cs="Carlito"/>
          <w:sz w:val="24"/>
          <w:szCs w:val="24"/>
        </w:rPr>
        <w:t xml:space="preserve"> Pregão Eletrônico (SRP) nº 05/2019</w:t>
      </w:r>
    </w:p>
    <w:p w:rsidR="0015329D" w:rsidRDefault="0015329D">
      <w:pPr>
        <w:spacing w:after="0"/>
        <w:jc w:val="center"/>
        <w:rPr>
          <w:rFonts w:ascii="Carlito" w:eastAsia="Calibri" w:hAnsi="Carlito" w:cs="Carlito"/>
          <w:b/>
          <w:sz w:val="24"/>
          <w:szCs w:val="24"/>
        </w:rPr>
      </w:pPr>
    </w:p>
    <w:p w:rsidR="0015329D" w:rsidRDefault="0015329D">
      <w:pPr>
        <w:spacing w:after="0"/>
        <w:jc w:val="center"/>
        <w:rPr>
          <w:rFonts w:ascii="Carlito" w:eastAsia="Calibri" w:hAnsi="Carlito" w:cs="Carlito"/>
          <w:b/>
          <w:sz w:val="24"/>
          <w:szCs w:val="24"/>
        </w:rPr>
      </w:pPr>
    </w:p>
    <w:p w:rsidR="0015329D" w:rsidRDefault="00353E6E">
      <w:pPr>
        <w:pStyle w:val="Ttulo3"/>
        <w:spacing w:line="276" w:lineRule="auto"/>
        <w:jc w:val="center"/>
        <w:rPr>
          <w:rFonts w:ascii="Carlito" w:hAnsi="Carlito" w:cs="Carlito"/>
          <w:b/>
          <w:szCs w:val="24"/>
        </w:rPr>
      </w:pPr>
      <w:r>
        <w:rPr>
          <w:rFonts w:ascii="Carlito" w:hAnsi="Carlito" w:cs="Carlito"/>
          <w:b/>
          <w:szCs w:val="24"/>
        </w:rPr>
        <w:t>RESPOSTA A PEDIDO DE ESCLARECIMENTO</w:t>
      </w:r>
    </w:p>
    <w:p w:rsidR="0015329D" w:rsidRDefault="0015329D">
      <w:pPr>
        <w:rPr>
          <w:rFonts w:ascii="Carlito" w:hAnsi="Carlito" w:cs="Carlito"/>
          <w:sz w:val="24"/>
          <w:szCs w:val="24"/>
        </w:rPr>
      </w:pPr>
    </w:p>
    <w:p w:rsidR="0015329D" w:rsidRDefault="00353E6E">
      <w:pPr>
        <w:spacing w:after="0"/>
        <w:ind w:firstLine="708"/>
        <w:jc w:val="both"/>
        <w:rPr>
          <w:rFonts w:ascii="Carlito" w:hAnsi="Carlito" w:cs="Carlito"/>
          <w:sz w:val="24"/>
          <w:szCs w:val="24"/>
        </w:rPr>
      </w:pPr>
      <w:r>
        <w:rPr>
          <w:rFonts w:ascii="Carlito" w:eastAsia="Times New Roman" w:hAnsi="Carlito" w:cs="Carlito"/>
          <w:sz w:val="24"/>
          <w:szCs w:val="24"/>
        </w:rPr>
        <w:t xml:space="preserve">Trata-se de resposta ao pedido de esclarecimento ao Edital de Licitação do Pregão Eletrônico (SRP) nº 05/2019, que tem por objeto </w:t>
      </w:r>
      <w:r>
        <w:rPr>
          <w:rFonts w:ascii="Carlito" w:hAnsi="Carlito" w:cs="Carlito"/>
          <w:color w:val="000000"/>
          <w:sz w:val="24"/>
          <w:szCs w:val="24"/>
        </w:rPr>
        <w:t xml:space="preserve">a escolha da proposta mais vantajosa para a aquisição de material gráfico e comunicação visual e geral, para atender às necessidades do Instituto Federal da Paraíba – IFPB, conforme condições, quantidades e exigências estabelecidas </w:t>
      </w:r>
      <w:r>
        <w:rPr>
          <w:rFonts w:ascii="Carlito" w:eastAsia="Times New Roman" w:hAnsi="Carlito" w:cs="Carlito"/>
          <w:sz w:val="24"/>
          <w:szCs w:val="24"/>
        </w:rPr>
        <w:t>no instrumento convocatório.</w:t>
      </w:r>
    </w:p>
    <w:p w:rsidR="0015329D" w:rsidRDefault="0015329D">
      <w:pPr>
        <w:spacing w:after="0"/>
        <w:ind w:firstLine="708"/>
        <w:jc w:val="both"/>
        <w:rPr>
          <w:rFonts w:ascii="Carlito" w:eastAsia="Times New Roman" w:hAnsi="Carlito" w:cs="Carlito"/>
          <w:sz w:val="24"/>
          <w:szCs w:val="24"/>
        </w:rPr>
      </w:pPr>
    </w:p>
    <w:p w:rsidR="0015329D" w:rsidRDefault="00353E6E">
      <w:pPr>
        <w:pStyle w:val="NormalWeb"/>
        <w:shd w:val="clear" w:color="auto" w:fill="FFFFFF"/>
        <w:spacing w:after="0" w:line="276" w:lineRule="auto"/>
        <w:jc w:val="both"/>
        <w:rPr>
          <w:rFonts w:ascii="Carlito" w:hAnsi="Carlito" w:cs="Carlito"/>
        </w:rPr>
      </w:pPr>
      <w:r>
        <w:rPr>
          <w:rFonts w:ascii="Carlito" w:hAnsi="Carlito" w:cs="Carlito"/>
          <w:b/>
          <w:color w:val="000000"/>
        </w:rPr>
        <w:t>1. DA ADMISSIBILIDADE</w:t>
      </w:r>
    </w:p>
    <w:p w:rsidR="0015329D" w:rsidRDefault="00353E6E">
      <w:pPr>
        <w:pStyle w:val="NormalWeb"/>
        <w:shd w:val="clear" w:color="auto" w:fill="FFFFFF"/>
        <w:spacing w:after="0" w:line="276" w:lineRule="auto"/>
        <w:ind w:firstLine="708"/>
        <w:jc w:val="both"/>
        <w:rPr>
          <w:rFonts w:ascii="Carlito" w:hAnsi="Carlito" w:cs="Carlito"/>
        </w:rPr>
      </w:pPr>
      <w:r>
        <w:rPr>
          <w:rFonts w:ascii="Carlito" w:hAnsi="Carlito" w:cs="Carlito"/>
          <w:color w:val="000000"/>
        </w:rPr>
        <w:t xml:space="preserve">Nos termos do item 22.5 do Edital de Licitação do Pregão Eletrônico em epígrafe, em consonância com o disposto no art. 19 do Decreto nº 5.450, de 31 de maio de 2005, os pedidos de esclarecimentos referentes a este processo licitatório deverão ser </w:t>
      </w:r>
      <w:r>
        <w:rPr>
          <w:rFonts w:ascii="Carlito" w:hAnsi="Carlito" w:cs="Carlito"/>
        </w:rPr>
        <w:t>enviados ao Pregoeiro, até 03 (três) dias úteis anteriores à data designada para abertura da sessão pública, exclusivamente por meio eletrônico via internet, no endereço indicado no Edital.</w:t>
      </w:r>
    </w:p>
    <w:p w:rsidR="0015329D" w:rsidRDefault="00353E6E">
      <w:pPr>
        <w:pStyle w:val="NormalWeb"/>
        <w:shd w:val="clear" w:color="auto" w:fill="FFFFFF"/>
        <w:spacing w:after="0" w:line="276" w:lineRule="auto"/>
        <w:ind w:firstLine="708"/>
        <w:jc w:val="both"/>
        <w:rPr>
          <w:rFonts w:ascii="Carlito" w:hAnsi="Carlito" w:cs="Carlito"/>
        </w:rPr>
      </w:pPr>
      <w:r>
        <w:rPr>
          <w:rFonts w:ascii="Carlito" w:hAnsi="Carlito" w:cs="Carlito"/>
          <w:color w:val="000000"/>
        </w:rPr>
        <w:t xml:space="preserve">Com efeito, observa-se a tempestividade do pedido de esclarecimento realizado, no dia </w:t>
      </w:r>
      <w:r w:rsidR="00902F1F">
        <w:rPr>
          <w:rFonts w:ascii="Carlito" w:hAnsi="Carlito" w:cs="Carlito"/>
          <w:color w:val="000000"/>
        </w:rPr>
        <w:t>21</w:t>
      </w:r>
      <w:bookmarkStart w:id="0" w:name="_GoBack"/>
      <w:bookmarkEnd w:id="0"/>
      <w:r>
        <w:rPr>
          <w:rFonts w:ascii="Carlito" w:hAnsi="Carlito" w:cs="Carlito"/>
          <w:color w:val="000000"/>
        </w:rPr>
        <w:t>/10/2019 encaminhado ao Pregoeiro. Neste sentido, reconhecemos o requerimento de esclarecimento feito pelo peticionante ao edital de licitação, ao qual passamos a apreciar o mérito e nos posicionar dentro do prazo legal estabelecido no regramento supramencionado.</w:t>
      </w:r>
    </w:p>
    <w:p w:rsidR="0015329D" w:rsidRDefault="0015329D">
      <w:pPr>
        <w:pStyle w:val="NormalWeb"/>
        <w:shd w:val="clear" w:color="auto" w:fill="FFFFFF"/>
        <w:spacing w:after="0" w:line="276" w:lineRule="auto"/>
        <w:ind w:firstLine="708"/>
        <w:jc w:val="both"/>
        <w:rPr>
          <w:rFonts w:ascii="Carlito" w:hAnsi="Carlito" w:cs="Carlito"/>
          <w:color w:val="000000"/>
        </w:rPr>
      </w:pPr>
    </w:p>
    <w:p w:rsidR="0015329D" w:rsidRDefault="00353E6E">
      <w:pPr>
        <w:pStyle w:val="NormalWeb"/>
        <w:shd w:val="clear" w:color="auto" w:fill="FFFFFF"/>
        <w:spacing w:after="0" w:line="276" w:lineRule="auto"/>
        <w:jc w:val="both"/>
        <w:rPr>
          <w:rFonts w:ascii="Carlito" w:hAnsi="Carlito" w:cs="Carlito"/>
        </w:rPr>
      </w:pPr>
      <w:r>
        <w:rPr>
          <w:rFonts w:ascii="Carlito" w:hAnsi="Carlito" w:cs="Carlito"/>
          <w:b/>
        </w:rPr>
        <w:t>2. DA SOLICITAÇÃO</w:t>
      </w:r>
    </w:p>
    <w:p w:rsidR="0015329D" w:rsidRDefault="00353E6E">
      <w:pPr>
        <w:pStyle w:val="NormalWeb"/>
        <w:shd w:val="clear" w:color="auto" w:fill="FFFFFF"/>
        <w:spacing w:after="0" w:line="276" w:lineRule="auto"/>
        <w:ind w:firstLine="708"/>
        <w:jc w:val="both"/>
        <w:rPr>
          <w:rFonts w:ascii="Carlito" w:hAnsi="Carlito" w:cs="Carlito"/>
        </w:rPr>
      </w:pPr>
      <w:r>
        <w:rPr>
          <w:rFonts w:ascii="Carlito" w:hAnsi="Carlito" w:cs="Carlito"/>
        </w:rPr>
        <w:lastRenderedPageBreak/>
        <w:t>Em síntese, o peticionante solicita o saneamento de dúvida conforme o questionamento a seguir:</w:t>
      </w:r>
    </w:p>
    <w:p w:rsidR="007C4188" w:rsidRPr="007C4188" w:rsidRDefault="00353E6E" w:rsidP="007C4188">
      <w:pPr>
        <w:shd w:val="clear" w:color="auto" w:fill="FFFFFF"/>
        <w:spacing w:after="0" w:line="240" w:lineRule="auto"/>
        <w:ind w:left="2268"/>
        <w:jc w:val="both"/>
        <w:rPr>
          <w:rFonts w:ascii="Carlito" w:eastAsia="Times New Roman" w:hAnsi="Carlito" w:cs="Carlito"/>
          <w:color w:val="000000"/>
        </w:rPr>
      </w:pPr>
      <w:r w:rsidRPr="007C4188">
        <w:rPr>
          <w:rFonts w:ascii="Carlito" w:hAnsi="Carlito" w:cs="Carlito"/>
          <w:color w:val="000000"/>
        </w:rPr>
        <w:t>“</w:t>
      </w:r>
      <w:r w:rsidR="007C4188" w:rsidRPr="007C4188">
        <w:rPr>
          <w:rFonts w:ascii="Carlito" w:eastAsia="Times New Roman" w:hAnsi="Carlito" w:cs="Carlito"/>
          <w:color w:val="000000"/>
        </w:rPr>
        <w:t xml:space="preserve">Vimos através deste, solicitar esclarecimento acerca do item 7.4 do Edital, onde </w:t>
      </w:r>
      <w:proofErr w:type="gramStart"/>
      <w:r w:rsidR="007C4188" w:rsidRPr="007C4188">
        <w:rPr>
          <w:rFonts w:ascii="Carlito" w:eastAsia="Times New Roman" w:hAnsi="Carlito" w:cs="Carlito"/>
          <w:color w:val="000000"/>
        </w:rPr>
        <w:t>refere-se</w:t>
      </w:r>
      <w:proofErr w:type="gramEnd"/>
      <w:r w:rsidR="007C4188" w:rsidRPr="007C4188">
        <w:rPr>
          <w:rFonts w:ascii="Carlito" w:eastAsia="Times New Roman" w:hAnsi="Carlito" w:cs="Carlito"/>
          <w:color w:val="000000"/>
        </w:rPr>
        <w:t xml:space="preserve"> à necessidade de Registro no IBAMA.</w:t>
      </w:r>
    </w:p>
    <w:p w:rsidR="007C4188" w:rsidRPr="007C4188" w:rsidRDefault="007C4188" w:rsidP="007C4188">
      <w:pPr>
        <w:shd w:val="clear" w:color="auto" w:fill="FFFFFF"/>
        <w:spacing w:after="0" w:line="240" w:lineRule="auto"/>
        <w:ind w:left="2268"/>
        <w:jc w:val="both"/>
        <w:rPr>
          <w:rFonts w:ascii="Carlito" w:eastAsia="Times New Roman" w:hAnsi="Carlito" w:cs="Carlito"/>
          <w:color w:val="000000"/>
        </w:rPr>
      </w:pPr>
      <w:r w:rsidRPr="007C4188">
        <w:rPr>
          <w:rFonts w:ascii="Carlito" w:eastAsia="Times New Roman" w:hAnsi="Carlito" w:cs="Carlito"/>
          <w:color w:val="000000"/>
        </w:rPr>
        <w:t xml:space="preserve">Temos este documento </w:t>
      </w:r>
      <w:r>
        <w:rPr>
          <w:rFonts w:ascii="Carlito" w:eastAsia="Times New Roman" w:hAnsi="Carlito" w:cs="Carlito"/>
          <w:color w:val="000000"/>
        </w:rPr>
        <w:t>[...]</w:t>
      </w:r>
      <w:r w:rsidRPr="007C4188">
        <w:rPr>
          <w:rFonts w:ascii="Carlito" w:eastAsia="Times New Roman" w:hAnsi="Carlito" w:cs="Carlito"/>
          <w:color w:val="000000"/>
        </w:rPr>
        <w:t xml:space="preserve"> fornecido pelo IBAMA, que para o CADASTRO TÉCNICO FEDERAL DE ATIVIDADES POTENCIALMENTE POLUIDORAS - CTF-APP, para a atividade de prestação de serviços gráficos, impressão, acabamento, </w:t>
      </w:r>
      <w:proofErr w:type="spellStart"/>
      <w:r w:rsidRPr="007C4188">
        <w:rPr>
          <w:rFonts w:ascii="Carlito" w:eastAsia="Times New Roman" w:hAnsi="Carlito" w:cs="Carlito"/>
          <w:color w:val="000000"/>
        </w:rPr>
        <w:t>plastificação</w:t>
      </w:r>
      <w:proofErr w:type="spellEnd"/>
      <w:r w:rsidRPr="007C4188">
        <w:rPr>
          <w:rFonts w:ascii="Carlito" w:eastAsia="Times New Roman" w:hAnsi="Carlito" w:cs="Carlito"/>
          <w:color w:val="000000"/>
        </w:rPr>
        <w:t>, laminação,</w:t>
      </w:r>
      <w:r w:rsidRPr="007C4188">
        <w:rPr>
          <w:rFonts w:ascii="Arial" w:eastAsia="Times New Roman" w:hAnsi="Arial" w:cs="Arial"/>
          <w:color w:val="000000"/>
        </w:rPr>
        <w:t> </w:t>
      </w:r>
      <w:r w:rsidRPr="007C4188">
        <w:rPr>
          <w:rFonts w:ascii="Carlito" w:eastAsia="Times New Roman" w:hAnsi="Carlito" w:cs="Carlito"/>
          <w:color w:val="000000"/>
        </w:rPr>
        <w:t xml:space="preserve"> não é obrigatório o REGISTRO NO IBAMA,</w:t>
      </w:r>
      <w:r w:rsidRPr="007C4188">
        <w:rPr>
          <w:rFonts w:ascii="Arial" w:eastAsia="Times New Roman" w:hAnsi="Arial" w:cs="Arial"/>
          <w:color w:val="000000"/>
        </w:rPr>
        <w:t> </w:t>
      </w:r>
      <w:r w:rsidRPr="007C4188">
        <w:rPr>
          <w:rFonts w:ascii="Carlito" w:eastAsia="Times New Roman" w:hAnsi="Carlito" w:cs="Carlito"/>
          <w:color w:val="000000"/>
        </w:rPr>
        <w:t xml:space="preserve"> conforme descrito neste documento.</w:t>
      </w:r>
    </w:p>
    <w:p w:rsidR="007C4188" w:rsidRPr="007C4188" w:rsidRDefault="007C4188" w:rsidP="007C4188">
      <w:pPr>
        <w:shd w:val="clear" w:color="auto" w:fill="FFFFFF"/>
        <w:spacing w:after="0" w:line="240" w:lineRule="auto"/>
        <w:ind w:left="2268"/>
        <w:jc w:val="both"/>
        <w:rPr>
          <w:rFonts w:ascii="Carlito" w:eastAsia="Times New Roman" w:hAnsi="Carlito" w:cs="Carlito"/>
          <w:color w:val="000000"/>
        </w:rPr>
      </w:pPr>
      <w:proofErr w:type="gramStart"/>
      <w:r w:rsidRPr="007C4188">
        <w:rPr>
          <w:rFonts w:ascii="Carlito" w:eastAsia="Times New Roman" w:hAnsi="Carlito" w:cs="Carlito"/>
          <w:color w:val="000000"/>
        </w:rPr>
        <w:t>Gostaríamos de saber se este documento atende a solicitação descrita no item 7.4 do edital, onde no item 7.4.2 descreve o documento que isenta a empresa da necessidade de apresentação do mesmo.</w:t>
      </w:r>
      <w:r>
        <w:rPr>
          <w:rFonts w:ascii="Carlito" w:eastAsia="Times New Roman" w:hAnsi="Carlito" w:cs="Carlito"/>
          <w:color w:val="000000"/>
        </w:rPr>
        <w:t>”</w:t>
      </w:r>
      <w:proofErr w:type="gramEnd"/>
    </w:p>
    <w:p w:rsidR="0015329D" w:rsidRDefault="0015329D">
      <w:pPr>
        <w:shd w:val="clear" w:color="auto" w:fill="FFFFFF"/>
        <w:spacing w:after="0"/>
        <w:ind w:firstLine="708"/>
        <w:rPr>
          <w:rFonts w:ascii="Carlito" w:eastAsia="Times New Roman" w:hAnsi="Carlito" w:cs="Carlito"/>
          <w:color w:val="000000"/>
          <w:sz w:val="24"/>
          <w:szCs w:val="24"/>
          <w:highlight w:val="white"/>
        </w:rPr>
      </w:pPr>
    </w:p>
    <w:p w:rsidR="007C4188" w:rsidRDefault="007C4188">
      <w:pPr>
        <w:shd w:val="clear" w:color="auto" w:fill="FFFFFF"/>
        <w:spacing w:after="0"/>
        <w:ind w:firstLine="708"/>
        <w:rPr>
          <w:rFonts w:ascii="Carlito" w:eastAsia="Times New Roman" w:hAnsi="Carlito" w:cs="Carlito"/>
          <w:color w:val="000000"/>
          <w:sz w:val="24"/>
          <w:szCs w:val="24"/>
          <w:highlight w:val="white"/>
        </w:rPr>
      </w:pPr>
    </w:p>
    <w:p w:rsidR="007C4188" w:rsidRDefault="007C4188">
      <w:pPr>
        <w:shd w:val="clear" w:color="auto" w:fill="FFFFFF"/>
        <w:spacing w:after="0"/>
        <w:ind w:firstLine="708"/>
        <w:rPr>
          <w:rFonts w:ascii="Carlito" w:eastAsia="Times New Roman" w:hAnsi="Carlito" w:cs="Carlito"/>
          <w:color w:val="000000"/>
          <w:sz w:val="24"/>
          <w:szCs w:val="24"/>
          <w:highlight w:val="white"/>
        </w:rPr>
      </w:pPr>
    </w:p>
    <w:p w:rsidR="0015329D" w:rsidRDefault="0015329D">
      <w:pPr>
        <w:shd w:val="clear" w:color="auto" w:fill="FFFFFF"/>
        <w:spacing w:after="0"/>
        <w:ind w:firstLine="708"/>
        <w:rPr>
          <w:rFonts w:ascii="Carlito" w:eastAsia="Times New Roman" w:hAnsi="Carlito" w:cs="Carlito"/>
          <w:color w:val="000000"/>
          <w:sz w:val="24"/>
          <w:szCs w:val="24"/>
          <w:highlight w:val="white"/>
        </w:rPr>
      </w:pPr>
    </w:p>
    <w:p w:rsidR="0015329D" w:rsidRDefault="00353E6E">
      <w:pPr>
        <w:shd w:val="clear" w:color="auto" w:fill="FFFFFF"/>
        <w:spacing w:after="0"/>
        <w:rPr>
          <w:rFonts w:ascii="Carlito" w:hAnsi="Carlito" w:cs="Carlito"/>
          <w:b/>
          <w:sz w:val="24"/>
          <w:szCs w:val="24"/>
        </w:rPr>
      </w:pPr>
      <w:r>
        <w:rPr>
          <w:rFonts w:ascii="Carlito" w:hAnsi="Carlito" w:cs="Carlito"/>
          <w:b/>
          <w:sz w:val="24"/>
          <w:szCs w:val="24"/>
        </w:rPr>
        <w:t>3. DA APRECIAÇÃO DO MÉRITO</w:t>
      </w:r>
    </w:p>
    <w:p w:rsidR="0015329D" w:rsidRDefault="0015329D">
      <w:pPr>
        <w:shd w:val="clear" w:color="auto" w:fill="FFFFFF"/>
        <w:spacing w:after="0"/>
        <w:rPr>
          <w:rFonts w:ascii="Carlito" w:hAnsi="Carlito" w:cs="Carlito"/>
          <w:sz w:val="24"/>
          <w:szCs w:val="24"/>
        </w:rPr>
      </w:pPr>
    </w:p>
    <w:p w:rsidR="007C4188" w:rsidRDefault="00353E6E" w:rsidP="007C4188">
      <w:pPr>
        <w:shd w:val="clear" w:color="auto" w:fill="FFFFFF"/>
        <w:spacing w:after="0"/>
        <w:jc w:val="both"/>
        <w:rPr>
          <w:rFonts w:ascii="Carlito" w:eastAsia="Times New Roman" w:hAnsi="Carlito"/>
          <w:sz w:val="24"/>
          <w:szCs w:val="24"/>
        </w:rPr>
      </w:pPr>
      <w:r>
        <w:rPr>
          <w:rFonts w:ascii="Carlito" w:hAnsi="Carlito" w:cs="Carlito"/>
          <w:sz w:val="24"/>
          <w:szCs w:val="24"/>
        </w:rPr>
        <w:tab/>
        <w:t>Acerca da dúvida apresentada pelo peticionante, e alertando que os apontamentos aqui apresentados fazem referência aos estudos desenvolvidos no âmbito da unidade</w:t>
      </w:r>
      <w:r w:rsidR="007C4188">
        <w:rPr>
          <w:rFonts w:ascii="Carlito" w:hAnsi="Carlito" w:cs="Carlito"/>
          <w:sz w:val="24"/>
          <w:szCs w:val="24"/>
        </w:rPr>
        <w:t xml:space="preserve"> gerenciadora, esclarecemos que de acordo com o item</w:t>
      </w:r>
      <w:r w:rsidR="007C4188">
        <w:rPr>
          <w:rFonts w:ascii="Carlito" w:eastAsia="Times New Roman" w:hAnsi="Carlito"/>
          <w:sz w:val="24"/>
          <w:szCs w:val="24"/>
        </w:rPr>
        <w:t xml:space="preserve"> 7.4 do </w:t>
      </w:r>
      <w:r w:rsidR="00E07135">
        <w:rPr>
          <w:rFonts w:ascii="Carlito" w:eastAsia="Times New Roman" w:hAnsi="Carlito"/>
          <w:sz w:val="24"/>
          <w:szCs w:val="24"/>
        </w:rPr>
        <w:t>edital:</w:t>
      </w:r>
    </w:p>
    <w:p w:rsidR="00E07135" w:rsidRPr="00E07135" w:rsidRDefault="00E07135" w:rsidP="00E07135">
      <w:pPr>
        <w:shd w:val="clear" w:color="auto" w:fill="FFFFFF"/>
        <w:spacing w:after="0"/>
        <w:ind w:left="2268"/>
        <w:jc w:val="both"/>
        <w:rPr>
          <w:rFonts w:ascii="Calibri" w:hAnsi="Calibri"/>
          <w:i/>
          <w:iCs/>
          <w:color w:val="76923C" w:themeColor="accent3" w:themeShade="BF"/>
        </w:rPr>
      </w:pPr>
      <w:r w:rsidRPr="00E07135">
        <w:rPr>
          <w:rFonts w:ascii="Calibri" w:hAnsi="Calibri"/>
          <w:i/>
          <w:iCs/>
        </w:rPr>
        <w:t xml:space="preserve">Para os itens enquadrados no Anexo I da Instrução Normativa IBAMA n° 06, de 15 de março de 2013, o Pregoeiro solicitará ao licitante provisoriamente classificado em primeiro lugar que apresente ou envie imediatamente, sob pena de </w:t>
      </w:r>
      <w:proofErr w:type="gramStart"/>
      <w:r w:rsidRPr="00E07135">
        <w:rPr>
          <w:rFonts w:ascii="Calibri" w:hAnsi="Calibri"/>
          <w:i/>
          <w:iCs/>
        </w:rPr>
        <w:t>não-aceitação</w:t>
      </w:r>
      <w:proofErr w:type="gramEnd"/>
      <w:r w:rsidRPr="00E07135">
        <w:rPr>
          <w:rFonts w:ascii="Calibri" w:hAnsi="Calibri"/>
          <w:i/>
          <w:iCs/>
        </w:rPr>
        <w:t xml:space="preserve"> da proposta, o Comprovante de Registro do fabricante do produto no Cadastro Técnico Federal de Atividades Potencialmente Poluidoras ou Utilizadoras de Recursos Ambientais, acompanhado do respectivo Certificado de Regularidade válido, nos termos do artigo 17, inciso II, da Lei n° 6.938, de 1981, e da Instrução Normativa IBAMA n° 06, de 15 de março de 2013, e legislação correlata.</w:t>
      </w:r>
    </w:p>
    <w:p w:rsidR="00E07135" w:rsidRDefault="00E07135" w:rsidP="007C4188">
      <w:pPr>
        <w:shd w:val="clear" w:color="auto" w:fill="FFFFFF"/>
        <w:spacing w:after="0"/>
        <w:jc w:val="both"/>
        <w:rPr>
          <w:rFonts w:ascii="Carlito" w:eastAsia="Times New Roman" w:hAnsi="Carlito"/>
          <w:sz w:val="24"/>
          <w:szCs w:val="24"/>
        </w:rPr>
      </w:pPr>
    </w:p>
    <w:p w:rsidR="00E07135" w:rsidRDefault="00E07135">
      <w:pPr>
        <w:shd w:val="clear" w:color="auto" w:fill="FFFFFF"/>
        <w:spacing w:after="0"/>
        <w:ind w:firstLine="720"/>
        <w:jc w:val="both"/>
        <w:rPr>
          <w:rFonts w:ascii="Carlito" w:eastAsia="Times New Roman" w:hAnsi="Carlito"/>
          <w:sz w:val="24"/>
          <w:szCs w:val="24"/>
        </w:rPr>
      </w:pPr>
    </w:p>
    <w:p w:rsidR="00E07135" w:rsidRDefault="00E07135">
      <w:pPr>
        <w:shd w:val="clear" w:color="auto" w:fill="FFFFFF"/>
        <w:spacing w:after="0"/>
        <w:ind w:firstLine="720"/>
        <w:jc w:val="both"/>
        <w:rPr>
          <w:rFonts w:ascii="Carlito" w:eastAsia="Times New Roman" w:hAnsi="Carlito"/>
          <w:sz w:val="24"/>
          <w:szCs w:val="24"/>
        </w:rPr>
      </w:pPr>
      <w:r>
        <w:rPr>
          <w:rFonts w:ascii="Carlito" w:eastAsia="Times New Roman" w:hAnsi="Carlito"/>
          <w:sz w:val="24"/>
          <w:szCs w:val="24"/>
        </w:rPr>
        <w:t>A referência ao dispositivo normativo do IBAMA também se encontra no item 15.3 do Termo de Referência:</w:t>
      </w:r>
    </w:p>
    <w:p w:rsidR="00E07135" w:rsidRDefault="00E07135" w:rsidP="00E07135">
      <w:pPr>
        <w:spacing w:before="120" w:after="120"/>
        <w:ind w:left="2268"/>
        <w:jc w:val="both"/>
        <w:rPr>
          <w:rFonts w:ascii="Calibri" w:hAnsi="Calibri" w:cs="Calibri"/>
          <w:i/>
          <w:iCs/>
        </w:rPr>
      </w:pPr>
      <w:r w:rsidRPr="00E07135">
        <w:rPr>
          <w:rFonts w:ascii="Calibri" w:hAnsi="Calibri" w:cs="Calibri"/>
          <w:i/>
          <w:iCs/>
        </w:rPr>
        <w:t>Para todos os itens que compõe o objeto da presente licitação, cuja atividade de fabricação ou industrialização é enquadrada no Anexo I da Instrução Normativa IBAMA n° 06, de 15/03/2013, só será admitida a oferta de produto cujo fabricante esteja regularmente registrado no Cadastro Técnico Federal de Atividades Potencialmente Poluidoras ou Utilizadoras de Recursos Ambientais, instituído pelo artigo 17, inciso II, da Lei n° 6.938, de 1981.</w:t>
      </w:r>
    </w:p>
    <w:p w:rsidR="00E07135" w:rsidRPr="00E07135" w:rsidRDefault="00E07135" w:rsidP="00E07135">
      <w:pPr>
        <w:spacing w:before="120" w:after="120"/>
        <w:ind w:left="2268"/>
        <w:jc w:val="both"/>
        <w:rPr>
          <w:rFonts w:ascii="Calibri" w:hAnsi="Calibri" w:cs="Calibri"/>
          <w:i/>
          <w:iCs/>
        </w:rPr>
      </w:pPr>
    </w:p>
    <w:p w:rsidR="00E07135" w:rsidRDefault="00E07135">
      <w:pPr>
        <w:shd w:val="clear" w:color="auto" w:fill="FFFFFF"/>
        <w:spacing w:after="0"/>
        <w:ind w:firstLine="720"/>
        <w:jc w:val="both"/>
        <w:rPr>
          <w:rFonts w:ascii="Carlito" w:eastAsia="Times New Roman" w:hAnsi="Carlito"/>
          <w:sz w:val="24"/>
          <w:szCs w:val="24"/>
        </w:rPr>
      </w:pPr>
      <w:r>
        <w:rPr>
          <w:rFonts w:ascii="Carlito" w:eastAsia="Times New Roman" w:hAnsi="Carlito"/>
          <w:sz w:val="24"/>
          <w:szCs w:val="24"/>
        </w:rPr>
        <w:t>Contudo, o item 15.4 do termo de Referência deixa claro que:</w:t>
      </w:r>
    </w:p>
    <w:p w:rsidR="00E07135" w:rsidRPr="00E07135" w:rsidRDefault="00E07135">
      <w:pPr>
        <w:shd w:val="clear" w:color="auto" w:fill="FFFFFF"/>
        <w:spacing w:after="0"/>
        <w:ind w:firstLine="720"/>
        <w:jc w:val="both"/>
        <w:rPr>
          <w:rFonts w:ascii="Carlito" w:eastAsia="Times New Roman" w:hAnsi="Carlito"/>
          <w:sz w:val="12"/>
          <w:szCs w:val="12"/>
        </w:rPr>
      </w:pPr>
    </w:p>
    <w:p w:rsidR="00E07135" w:rsidRDefault="00E07135" w:rsidP="00E07135">
      <w:pPr>
        <w:shd w:val="clear" w:color="auto" w:fill="FFFFFF"/>
        <w:spacing w:after="0"/>
        <w:ind w:left="2268"/>
        <w:jc w:val="both"/>
        <w:rPr>
          <w:rFonts w:ascii="Calibri" w:hAnsi="Calibri" w:cs="Calibri"/>
          <w:i/>
          <w:iCs/>
        </w:rPr>
      </w:pPr>
      <w:r w:rsidRPr="00E07135">
        <w:rPr>
          <w:rFonts w:ascii="Calibri" w:hAnsi="Calibri" w:cs="Calibri"/>
          <w:i/>
          <w:iCs/>
        </w:rPr>
        <w:t xml:space="preserve">Caso o cadastramento a que se refere este item [...] não seja aplicável à licitante, esta deverá declarar os dados (nome e CNPJ) de todas as empresas da cadeia de fornecimento do material, </w:t>
      </w:r>
      <w:r w:rsidRPr="00E07135">
        <w:rPr>
          <w:rFonts w:ascii="Calibri" w:hAnsi="Calibri" w:cs="Calibri"/>
          <w:b/>
          <w:i/>
          <w:iCs/>
        </w:rPr>
        <w:t>até aq</w:t>
      </w:r>
      <w:r>
        <w:rPr>
          <w:rFonts w:ascii="Calibri" w:hAnsi="Calibri" w:cs="Calibri"/>
          <w:b/>
          <w:i/>
          <w:iCs/>
        </w:rPr>
        <w:t xml:space="preserve">uela cujo cadastro é obrigatório </w:t>
      </w:r>
      <w:r>
        <w:rPr>
          <w:rFonts w:ascii="Calibri" w:hAnsi="Calibri" w:cs="Calibri"/>
          <w:i/>
          <w:iCs/>
        </w:rPr>
        <w:t>(grifo nosso).</w:t>
      </w:r>
    </w:p>
    <w:p w:rsidR="00E07135" w:rsidRPr="00E07135" w:rsidRDefault="00E07135" w:rsidP="00E07135">
      <w:pPr>
        <w:shd w:val="clear" w:color="auto" w:fill="FFFFFF"/>
        <w:spacing w:after="0"/>
        <w:ind w:left="2268"/>
        <w:jc w:val="both"/>
        <w:rPr>
          <w:rFonts w:ascii="Carlito" w:eastAsia="Times New Roman" w:hAnsi="Carlito"/>
        </w:rPr>
      </w:pPr>
    </w:p>
    <w:p w:rsidR="00E07135" w:rsidRDefault="00353E6E" w:rsidP="00E07135">
      <w:pPr>
        <w:shd w:val="clear" w:color="auto" w:fill="FFFFFF"/>
        <w:spacing w:after="0"/>
        <w:ind w:firstLine="720"/>
        <w:jc w:val="both"/>
        <w:rPr>
          <w:rFonts w:ascii="Carlito" w:hAnsi="Carlito" w:cs="Carlito"/>
          <w:iCs/>
          <w:sz w:val="24"/>
          <w:szCs w:val="24"/>
        </w:rPr>
      </w:pPr>
      <w:r>
        <w:rPr>
          <w:rFonts w:ascii="Carlito" w:eastAsia="Times New Roman" w:hAnsi="Carlito" w:cs="Carlito"/>
          <w:sz w:val="24"/>
          <w:szCs w:val="24"/>
        </w:rPr>
        <w:t>Portanto</w:t>
      </w:r>
      <w:r w:rsidR="00E07135" w:rsidRPr="007E601A">
        <w:rPr>
          <w:rFonts w:ascii="Carlito" w:eastAsia="Times New Roman" w:hAnsi="Carlito" w:cs="Carlito"/>
          <w:sz w:val="24"/>
          <w:szCs w:val="24"/>
        </w:rPr>
        <w:t xml:space="preserve">, mesmo que a atividade da empresa seja enquadrada no segmento de prestação de serviços </w:t>
      </w:r>
      <w:r w:rsidR="00E07135" w:rsidRPr="00E07135">
        <w:rPr>
          <w:rFonts w:ascii="Carlito" w:eastAsia="Times New Roman" w:hAnsi="Carlito" w:cs="Carlito"/>
          <w:color w:val="000000"/>
          <w:sz w:val="24"/>
          <w:szCs w:val="24"/>
        </w:rPr>
        <w:t xml:space="preserve">gráficos, impressão, acabamento, </w:t>
      </w:r>
      <w:proofErr w:type="spellStart"/>
      <w:r w:rsidR="00E07135" w:rsidRPr="00E07135">
        <w:rPr>
          <w:rFonts w:ascii="Carlito" w:eastAsia="Times New Roman" w:hAnsi="Carlito" w:cs="Carlito"/>
          <w:color w:val="000000"/>
          <w:sz w:val="24"/>
          <w:szCs w:val="24"/>
        </w:rPr>
        <w:t>plastificação</w:t>
      </w:r>
      <w:proofErr w:type="spellEnd"/>
      <w:r w:rsidR="007E601A">
        <w:rPr>
          <w:rFonts w:ascii="Carlito" w:eastAsia="Times New Roman" w:hAnsi="Carlito" w:cs="Carlito"/>
          <w:color w:val="000000"/>
          <w:sz w:val="24"/>
          <w:szCs w:val="24"/>
        </w:rPr>
        <w:t xml:space="preserve"> e</w:t>
      </w:r>
      <w:r w:rsidR="00E07135" w:rsidRPr="00E07135">
        <w:rPr>
          <w:rFonts w:ascii="Carlito" w:eastAsia="Times New Roman" w:hAnsi="Carlito" w:cs="Carlito"/>
          <w:color w:val="000000"/>
          <w:sz w:val="24"/>
          <w:szCs w:val="24"/>
        </w:rPr>
        <w:t xml:space="preserve"> laminação,</w:t>
      </w:r>
      <w:r w:rsidR="00E07135" w:rsidRPr="00E07135">
        <w:rPr>
          <w:rFonts w:ascii="Arial" w:eastAsia="Times New Roman" w:hAnsi="Arial" w:cs="Arial"/>
          <w:color w:val="000000"/>
          <w:sz w:val="24"/>
          <w:szCs w:val="24"/>
        </w:rPr>
        <w:t> </w:t>
      </w:r>
      <w:r w:rsidR="00E07135" w:rsidRPr="00E07135">
        <w:rPr>
          <w:rFonts w:ascii="Carlito" w:eastAsia="Times New Roman" w:hAnsi="Carlito" w:cs="Carlito"/>
          <w:color w:val="000000"/>
          <w:sz w:val="24"/>
          <w:szCs w:val="24"/>
        </w:rPr>
        <w:t xml:space="preserve"> </w:t>
      </w:r>
      <w:r>
        <w:rPr>
          <w:rFonts w:ascii="Carlito" w:eastAsia="Times New Roman" w:hAnsi="Carlito" w:cs="Carlito"/>
          <w:b/>
          <w:color w:val="000000"/>
          <w:sz w:val="24"/>
          <w:szCs w:val="24"/>
        </w:rPr>
        <w:t>o l</w:t>
      </w:r>
      <w:r w:rsidRPr="00353E6E">
        <w:rPr>
          <w:rFonts w:ascii="Carlito" w:eastAsia="Times New Roman" w:hAnsi="Carlito" w:cs="Carlito"/>
          <w:b/>
          <w:color w:val="000000"/>
          <w:sz w:val="24"/>
          <w:szCs w:val="24"/>
        </w:rPr>
        <w:t>icitante deverá</w:t>
      </w:r>
      <w:r w:rsidR="00EA33D5" w:rsidRPr="00353E6E">
        <w:rPr>
          <w:rFonts w:ascii="Carlito" w:eastAsia="Times New Roman" w:hAnsi="Carlito" w:cs="Carlito"/>
          <w:b/>
          <w:color w:val="000000"/>
          <w:sz w:val="24"/>
          <w:szCs w:val="24"/>
        </w:rPr>
        <w:t xml:space="preserve"> apresentar </w:t>
      </w:r>
      <w:r w:rsidR="00EA33D5" w:rsidRPr="00353E6E">
        <w:rPr>
          <w:rFonts w:ascii="Carlito" w:hAnsi="Carlito" w:cs="Carlito"/>
          <w:b/>
          <w:iCs/>
          <w:sz w:val="24"/>
          <w:szCs w:val="24"/>
        </w:rPr>
        <w:t>o Comprovante de Registro</w:t>
      </w:r>
      <w:r w:rsidR="00EA33D5" w:rsidRPr="007E601A">
        <w:rPr>
          <w:rFonts w:ascii="Carlito" w:hAnsi="Carlito" w:cs="Carlito"/>
          <w:iCs/>
          <w:sz w:val="24"/>
          <w:szCs w:val="24"/>
        </w:rPr>
        <w:t xml:space="preserve"> </w:t>
      </w:r>
      <w:r w:rsidR="00EA33D5" w:rsidRPr="007E601A">
        <w:rPr>
          <w:rFonts w:ascii="Carlito" w:hAnsi="Carlito" w:cs="Carlito"/>
          <w:b/>
          <w:iCs/>
          <w:sz w:val="24"/>
          <w:szCs w:val="24"/>
        </w:rPr>
        <w:t>do fabricante do produto</w:t>
      </w:r>
      <w:r w:rsidR="00EA33D5" w:rsidRPr="007E601A">
        <w:rPr>
          <w:rFonts w:ascii="Carlito" w:hAnsi="Carlito" w:cs="Carlito"/>
          <w:iCs/>
          <w:sz w:val="24"/>
          <w:szCs w:val="24"/>
        </w:rPr>
        <w:t xml:space="preserve"> no Cadastro Técnico Federal de Atividades Potencialmente Poluidoras ou Utilizadoras de Recursos Ambientais, acompanhado do respectivo Certificado de Regularidade válido, nos termos do artigo 17, inciso II, da Lei n° 6.938, de 1981, e da Instrução Normativa IBAMA n° 06, de 15 de março de 2013, e legislação correlata.</w:t>
      </w:r>
    </w:p>
    <w:p w:rsidR="007461FA" w:rsidRDefault="007461FA" w:rsidP="007461FA">
      <w:pPr>
        <w:topLinePunct/>
        <w:spacing w:before="120" w:after="120"/>
        <w:ind w:firstLine="720"/>
        <w:jc w:val="both"/>
        <w:rPr>
          <w:rFonts w:ascii="Carlito" w:hAnsi="Carlito" w:cs="Carlito"/>
          <w:iCs/>
          <w:sz w:val="24"/>
          <w:szCs w:val="24"/>
        </w:rPr>
      </w:pPr>
      <w:r w:rsidRPr="00A32CEB">
        <w:rPr>
          <w:rFonts w:ascii="Carlito" w:hAnsi="Carlito" w:cs="Carlito"/>
          <w:iCs/>
          <w:sz w:val="24"/>
          <w:szCs w:val="24"/>
        </w:rPr>
        <w:t xml:space="preserve">Ressalta-se que caso o </w:t>
      </w:r>
      <w:r w:rsidRPr="00A32CEB">
        <w:rPr>
          <w:rFonts w:ascii="Carlito" w:hAnsi="Carlito" w:cs="Carlito"/>
          <w:b/>
          <w:iCs/>
          <w:sz w:val="24"/>
          <w:szCs w:val="24"/>
        </w:rPr>
        <w:t>fabricante</w:t>
      </w:r>
      <w:r w:rsidRPr="00A32CEB">
        <w:rPr>
          <w:rFonts w:ascii="Carlito" w:hAnsi="Carlito" w:cs="Carlito"/>
          <w:iCs/>
          <w:sz w:val="24"/>
          <w:szCs w:val="24"/>
        </w:rPr>
        <w:t xml:space="preserve"> seja dispensado de tal registro, por força de dispositivo legal, </w:t>
      </w:r>
      <w:r w:rsidRPr="00353E6E">
        <w:rPr>
          <w:rFonts w:ascii="Carlito" w:hAnsi="Carlito" w:cs="Carlito"/>
          <w:b/>
          <w:iCs/>
          <w:sz w:val="24"/>
          <w:szCs w:val="24"/>
        </w:rPr>
        <w:t>o licitante deverá apresentar o documento comprobatório ou declaração correspondente</w:t>
      </w:r>
      <w:r w:rsidRPr="00A32CEB">
        <w:rPr>
          <w:rFonts w:ascii="Carlito" w:hAnsi="Carlito" w:cs="Carlito"/>
          <w:iCs/>
          <w:sz w:val="24"/>
          <w:szCs w:val="24"/>
        </w:rPr>
        <w:t>, sob as penas da lei.</w:t>
      </w:r>
    </w:p>
    <w:p w:rsidR="00353E6E" w:rsidRPr="00A32CEB" w:rsidRDefault="00353E6E" w:rsidP="007461FA">
      <w:pPr>
        <w:topLinePunct/>
        <w:spacing w:before="120" w:after="120"/>
        <w:ind w:firstLine="720"/>
        <w:jc w:val="both"/>
        <w:rPr>
          <w:rFonts w:ascii="Carlito" w:hAnsi="Carlito" w:cs="Carlito"/>
          <w:sz w:val="24"/>
          <w:szCs w:val="24"/>
        </w:rPr>
      </w:pPr>
    </w:p>
    <w:p w:rsidR="0015329D" w:rsidRDefault="00353E6E">
      <w:pPr>
        <w:shd w:val="clear" w:color="auto" w:fill="FFFFFF"/>
        <w:spacing w:after="0"/>
        <w:jc w:val="both"/>
        <w:rPr>
          <w:rFonts w:ascii="Carlito" w:hAnsi="Carlito" w:cs="Carlito"/>
          <w:b/>
          <w:sz w:val="24"/>
          <w:szCs w:val="24"/>
        </w:rPr>
      </w:pPr>
      <w:r>
        <w:rPr>
          <w:rFonts w:ascii="Carlito" w:hAnsi="Carlito" w:cs="Carlito"/>
          <w:b/>
          <w:sz w:val="24"/>
          <w:szCs w:val="24"/>
        </w:rPr>
        <w:t>4. DA CONCLUSÃO</w:t>
      </w:r>
    </w:p>
    <w:p w:rsidR="0015329D" w:rsidRDefault="0015329D">
      <w:pPr>
        <w:shd w:val="clear" w:color="auto" w:fill="FFFFFF"/>
        <w:spacing w:after="0"/>
        <w:jc w:val="both"/>
        <w:rPr>
          <w:rFonts w:ascii="Carlito" w:eastAsia="Times New Roman" w:hAnsi="Carlito" w:cs="Carlito"/>
          <w:sz w:val="24"/>
          <w:szCs w:val="24"/>
        </w:rPr>
      </w:pPr>
    </w:p>
    <w:p w:rsidR="0015329D" w:rsidRDefault="00353E6E">
      <w:pPr>
        <w:shd w:val="clear" w:color="auto" w:fill="FFFFFF"/>
        <w:spacing w:after="0"/>
        <w:ind w:firstLine="708"/>
        <w:jc w:val="both"/>
        <w:rPr>
          <w:rFonts w:ascii="Carlito" w:hAnsi="Carlito" w:cs="Carlito"/>
          <w:sz w:val="24"/>
          <w:szCs w:val="24"/>
        </w:rPr>
      </w:pPr>
      <w:proofErr w:type="gramStart"/>
      <w:r>
        <w:rPr>
          <w:rFonts w:ascii="Carlito" w:eastAsia="Times New Roman" w:hAnsi="Carlito" w:cs="Carlito"/>
          <w:sz w:val="24"/>
          <w:szCs w:val="24"/>
        </w:rPr>
        <w:lastRenderedPageBreak/>
        <w:t>Isto posto</w:t>
      </w:r>
      <w:proofErr w:type="gramEnd"/>
      <w:r>
        <w:rPr>
          <w:rFonts w:ascii="Carlito" w:eastAsia="Times New Roman" w:hAnsi="Carlito" w:cs="Carlito"/>
          <w:sz w:val="24"/>
          <w:szCs w:val="24"/>
        </w:rPr>
        <w:t xml:space="preserve">, dou ciência ao peticionante do conteúdo deste expediente, com a publicação do mesmo no site </w:t>
      </w:r>
      <w:hyperlink r:id="rId9">
        <w:r>
          <w:rPr>
            <w:rStyle w:val="LinkdaInternet"/>
            <w:rFonts w:ascii="Carlito" w:eastAsia="Times New Roman" w:hAnsi="Carlito" w:cs="Carlito"/>
            <w:color w:val="auto"/>
            <w:sz w:val="24"/>
            <w:szCs w:val="24"/>
          </w:rPr>
          <w:t>http://www.comprasgovernamentais.gov.br/</w:t>
        </w:r>
      </w:hyperlink>
      <w:r>
        <w:rPr>
          <w:rFonts w:ascii="Carlito" w:eastAsia="Times New Roman" w:hAnsi="Carlito" w:cs="Carlito"/>
          <w:sz w:val="24"/>
          <w:szCs w:val="24"/>
        </w:rPr>
        <w:t xml:space="preserve"> e </w:t>
      </w:r>
      <w:hyperlink r:id="rId10">
        <w:bookmarkStart w:id="1" w:name="__DdeLink__928_1458550207"/>
        <w:r>
          <w:rPr>
            <w:rStyle w:val="LinkdaInternet"/>
            <w:rFonts w:ascii="Carlito" w:eastAsia="Times New Roman" w:hAnsi="Carlito" w:cs="Carlito"/>
            <w:color w:val="auto"/>
            <w:sz w:val="24"/>
            <w:szCs w:val="24"/>
          </w:rPr>
          <w:t>http://www.ifpb.edu.br/transparencia/licitacoes</w:t>
        </w:r>
      </w:hyperlink>
      <w:bookmarkEnd w:id="1"/>
      <w:r>
        <w:rPr>
          <w:rFonts w:ascii="Carlito" w:eastAsia="Times New Roman" w:hAnsi="Carlito" w:cs="Carlito"/>
          <w:sz w:val="24"/>
          <w:szCs w:val="24"/>
        </w:rPr>
        <w:t>, dando continuidade aos trâmites relativos ao procedimento licitatório.</w:t>
      </w:r>
    </w:p>
    <w:p w:rsidR="0015329D" w:rsidRDefault="00353E6E">
      <w:pPr>
        <w:shd w:val="clear" w:color="auto" w:fill="FFFFFF"/>
        <w:spacing w:after="0"/>
        <w:ind w:firstLine="708"/>
        <w:jc w:val="both"/>
        <w:rPr>
          <w:rFonts w:ascii="Carlito" w:hAnsi="Carlito" w:cs="Carlito"/>
          <w:sz w:val="24"/>
          <w:szCs w:val="24"/>
        </w:rPr>
      </w:pPr>
      <w:r>
        <w:rPr>
          <w:rFonts w:ascii="Carlito" w:eastAsia="Times New Roman" w:hAnsi="Carlito" w:cs="Carlito"/>
          <w:sz w:val="24"/>
          <w:szCs w:val="24"/>
        </w:rPr>
        <w:t>Por fim, ressalta-se que os termos do Edital do Pregão Eletrônico (SRP) nº 05/2019 mantem-se inalterados.</w:t>
      </w:r>
    </w:p>
    <w:p w:rsidR="0015329D" w:rsidRDefault="0015329D">
      <w:pPr>
        <w:shd w:val="clear" w:color="auto" w:fill="FFFFFF"/>
        <w:spacing w:after="0"/>
        <w:jc w:val="right"/>
        <w:rPr>
          <w:rFonts w:ascii="Carlito" w:eastAsia="Times New Roman" w:hAnsi="Carlito" w:cs="Carlito"/>
          <w:sz w:val="24"/>
          <w:szCs w:val="24"/>
        </w:rPr>
      </w:pPr>
    </w:p>
    <w:p w:rsidR="0015329D" w:rsidRDefault="00353E6E">
      <w:pPr>
        <w:shd w:val="clear" w:color="auto" w:fill="FFFFFF"/>
        <w:spacing w:after="0"/>
        <w:jc w:val="right"/>
        <w:rPr>
          <w:rFonts w:ascii="Carlito" w:hAnsi="Carlito" w:cs="Carlito"/>
          <w:sz w:val="24"/>
          <w:szCs w:val="24"/>
        </w:rPr>
      </w:pPr>
      <w:r>
        <w:rPr>
          <w:rFonts w:ascii="Carlito" w:eastAsia="Times New Roman" w:hAnsi="Carlito" w:cs="Carlito"/>
          <w:sz w:val="24"/>
          <w:szCs w:val="24"/>
        </w:rPr>
        <w:t>João Pessoa - PB, 2</w:t>
      </w:r>
      <w:r w:rsidR="00EA33D5">
        <w:rPr>
          <w:rFonts w:ascii="Carlito" w:eastAsia="Times New Roman" w:hAnsi="Carlito" w:cs="Carlito"/>
          <w:sz w:val="24"/>
          <w:szCs w:val="24"/>
        </w:rPr>
        <w:t>2</w:t>
      </w:r>
      <w:r>
        <w:rPr>
          <w:rFonts w:ascii="Carlito" w:eastAsia="Times New Roman" w:hAnsi="Carlito" w:cs="Carlito"/>
          <w:sz w:val="24"/>
          <w:szCs w:val="24"/>
        </w:rPr>
        <w:t xml:space="preserve"> de outubro de 2019.</w:t>
      </w:r>
    </w:p>
    <w:p w:rsidR="0015329D" w:rsidRDefault="0015329D">
      <w:pPr>
        <w:shd w:val="clear" w:color="auto" w:fill="FFFFFF"/>
        <w:spacing w:after="0"/>
        <w:rPr>
          <w:rFonts w:ascii="Carlito" w:eastAsia="Times New Roman" w:hAnsi="Carlito" w:cs="Carlito"/>
          <w:sz w:val="24"/>
          <w:szCs w:val="24"/>
        </w:rPr>
      </w:pPr>
    </w:p>
    <w:p w:rsidR="0015329D" w:rsidRDefault="0015329D">
      <w:pPr>
        <w:shd w:val="clear" w:color="auto" w:fill="FFFFFF"/>
        <w:spacing w:after="0"/>
        <w:rPr>
          <w:rFonts w:ascii="Carlito" w:hAnsi="Carlito" w:cs="Carlito"/>
          <w:b/>
          <w:sz w:val="24"/>
          <w:szCs w:val="24"/>
        </w:rPr>
      </w:pPr>
    </w:p>
    <w:p w:rsidR="0015329D" w:rsidRDefault="0015329D">
      <w:pPr>
        <w:spacing w:after="0"/>
        <w:jc w:val="both"/>
        <w:rPr>
          <w:rFonts w:ascii="Carlito" w:hAnsi="Carlito" w:cs="Carlito"/>
          <w:sz w:val="24"/>
          <w:szCs w:val="24"/>
        </w:rPr>
      </w:pPr>
    </w:p>
    <w:p w:rsidR="0015329D" w:rsidRDefault="0015329D">
      <w:pPr>
        <w:spacing w:after="0"/>
        <w:jc w:val="both"/>
        <w:rPr>
          <w:rFonts w:ascii="Carlito" w:hAnsi="Carlito" w:cs="Carlito"/>
          <w:sz w:val="24"/>
          <w:szCs w:val="24"/>
        </w:rPr>
      </w:pPr>
    </w:p>
    <w:p w:rsidR="00467015" w:rsidRPr="00AD7F4D" w:rsidRDefault="00467015" w:rsidP="00467015">
      <w:pPr>
        <w:spacing w:after="0"/>
        <w:jc w:val="center"/>
        <w:rPr>
          <w:rFonts w:ascii="Carlito" w:hAnsi="Carlito" w:cs="Carlito"/>
          <w:b/>
          <w:bCs/>
          <w:iCs/>
          <w:sz w:val="24"/>
        </w:rPr>
      </w:pPr>
      <w:r w:rsidRPr="00AD7F4D">
        <w:rPr>
          <w:rFonts w:ascii="Carlito" w:hAnsi="Carlito" w:cs="Carlito"/>
          <w:b/>
          <w:bCs/>
          <w:iCs/>
          <w:sz w:val="24"/>
        </w:rPr>
        <w:t>UBALDINO GONÇALVES SOUTO MAIOR FILHO</w:t>
      </w:r>
    </w:p>
    <w:p w:rsidR="00467015" w:rsidRPr="00AD7F4D" w:rsidRDefault="00467015" w:rsidP="00467015">
      <w:pPr>
        <w:spacing w:after="0"/>
        <w:jc w:val="center"/>
        <w:rPr>
          <w:rFonts w:ascii="Carlito" w:hAnsi="Carlito" w:cs="Carlito"/>
          <w:sz w:val="24"/>
        </w:rPr>
      </w:pPr>
      <w:r w:rsidRPr="00AD7F4D">
        <w:rPr>
          <w:rFonts w:ascii="Carlito" w:hAnsi="Carlito" w:cs="Carlito"/>
          <w:b/>
          <w:bCs/>
          <w:iCs/>
          <w:sz w:val="24"/>
        </w:rPr>
        <w:t>Pregoeiro</w:t>
      </w:r>
    </w:p>
    <w:sectPr w:rsidR="00467015" w:rsidRPr="00AD7F4D">
      <w:headerReference w:type="default" r:id="rId11"/>
      <w:footerReference w:type="default" r:id="rId12"/>
      <w:pgSz w:w="11906" w:h="16838"/>
      <w:pgMar w:top="765" w:right="1701" w:bottom="765" w:left="1701"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D52" w:rsidRDefault="00353E6E">
      <w:pPr>
        <w:spacing w:after="0" w:line="240" w:lineRule="auto"/>
      </w:pPr>
      <w:r>
        <w:separator/>
      </w:r>
    </w:p>
  </w:endnote>
  <w:endnote w:type="continuationSeparator" w:id="0">
    <w:p w:rsidR="00326D52" w:rsidRDefault="0035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rlito">
    <w:altName w:val="Calibri"/>
    <w:panose1 w:val="020F0502020204030204"/>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9D" w:rsidRDefault="0015329D">
    <w:pPr>
      <w:spacing w:after="0" w:line="240" w:lineRule="auto"/>
      <w:ind w:left="-180" w:right="-316"/>
      <w:jc w:val="center"/>
      <w:rPr>
        <w:rFonts w:ascii="Arial" w:hAnsi="Arial" w:cs="Arial"/>
        <w:b/>
        <w:sz w:val="18"/>
        <w:szCs w:val="18"/>
      </w:rPr>
    </w:pPr>
  </w:p>
  <w:p w:rsidR="0015329D" w:rsidRDefault="0015329D">
    <w:pPr>
      <w:spacing w:after="0" w:line="240" w:lineRule="auto"/>
      <w:ind w:left="-180" w:right="-316"/>
      <w:jc w:val="center"/>
      <w:rPr>
        <w:rFonts w:ascii="Arial" w:hAnsi="Arial" w:cs="Arial"/>
        <w:b/>
        <w:sz w:val="18"/>
        <w:szCs w:val="18"/>
      </w:rPr>
    </w:pPr>
  </w:p>
  <w:p w:rsidR="0015329D" w:rsidRDefault="00353E6E">
    <w:pPr>
      <w:spacing w:after="0" w:line="240" w:lineRule="auto"/>
      <w:ind w:left="-180" w:right="-316"/>
      <w:jc w:val="center"/>
      <w:rPr>
        <w:rFonts w:ascii="Arial" w:hAnsi="Arial" w:cs="Arial"/>
        <w:b/>
        <w:sz w:val="18"/>
        <w:szCs w:val="18"/>
      </w:rPr>
    </w:pPr>
    <w:r>
      <w:rPr>
        <w:noProof/>
      </w:rPr>
      <mc:AlternateContent>
        <mc:Choice Requires="wps">
          <w:drawing>
            <wp:anchor distT="0" distB="0" distL="114300" distR="114300" simplePos="0" relativeHeight="251658240" behindDoc="1" locked="0" layoutInCell="1" allowOverlap="1" wp14:anchorId="500B2229" wp14:editId="562A555C">
              <wp:simplePos x="0" y="0"/>
              <wp:positionH relativeFrom="column">
                <wp:posOffset>-146050</wp:posOffset>
              </wp:positionH>
              <wp:positionV relativeFrom="paragraph">
                <wp:posOffset>-55245</wp:posOffset>
              </wp:positionV>
              <wp:extent cx="5944235" cy="127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943600" cy="720"/>
                      </a:xfrm>
                      <a:prstGeom prst="line">
                        <a:avLst/>
                      </a:prstGeom>
                      <a:ln>
                        <a:solidFill>
                          <a:srgbClr val="3FA14C"/>
                        </a:solidFill>
                        <a:round/>
                      </a:ln>
                    </wps:spPr>
                    <wps:style>
                      <a:lnRef idx="1">
                        <a:schemeClr val="accent3"/>
                      </a:lnRef>
                      <a:fillRef idx="0">
                        <a:schemeClr val="accent3"/>
                      </a:fillRef>
                      <a:effectRef idx="0">
                        <a:schemeClr val="accent3"/>
                      </a:effectRef>
                      <a:fontRef idx="minor"/>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1.5pt;margin-top:-4.35pt;height:0.1pt;width:468.05pt;z-index:-503315456;mso-width-relative:page;mso-height-relative:page;" filled="f" stroked="t" coordsize="21600,21600" o:gfxdata="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ujPyz2gAAAAkBAAAPAAAAAAAAAAEAIAAAACIAAABkcnMvZG93bnJldi54bWxQSwECFAAU&#10;AAAACACHTuJA6Xi0KbYBAABWAwAADgAAAAAAAAABACAAAAApAQAAZHJzL2Uyb0RvYy54bWxQSwUG&#10;AAAAAAYABgBZAQAAUQUAAAAA&#10;">
              <v:fill on="f" focussize="0,0"/>
              <v:stroke color="#3FA14C [3206]" joinstyle="round"/>
              <v:imagedata o:title=""/>
              <o:lock v:ext="edit" aspectratio="f"/>
            </v:line>
          </w:pict>
        </mc:Fallback>
      </mc:AlternateContent>
    </w:r>
    <w:r>
      <w:rPr>
        <w:rFonts w:ascii="Arial" w:hAnsi="Arial" w:cs="Arial"/>
        <w:b/>
        <w:sz w:val="18"/>
        <w:szCs w:val="18"/>
      </w:rPr>
      <w:t>Pró Reitoria de Administração e Finanças</w:t>
    </w:r>
  </w:p>
  <w:p w:rsidR="0015329D" w:rsidRDefault="00353E6E">
    <w:pPr>
      <w:spacing w:after="0" w:line="240" w:lineRule="auto"/>
      <w:jc w:val="center"/>
      <w:rPr>
        <w:rFonts w:ascii="Arial" w:hAnsi="Arial" w:cs="Arial"/>
        <w:bCs/>
        <w:sz w:val="18"/>
        <w:szCs w:val="18"/>
      </w:rPr>
    </w:pPr>
    <w:r>
      <w:rPr>
        <w:rFonts w:ascii="Arial" w:hAnsi="Arial" w:cs="Arial"/>
        <w:sz w:val="18"/>
        <w:szCs w:val="18"/>
      </w:rPr>
      <w:t xml:space="preserve">Diretoria de Compras, Contratos e </w:t>
    </w:r>
    <w:proofErr w:type="gramStart"/>
    <w:r>
      <w:rPr>
        <w:rFonts w:ascii="Arial" w:hAnsi="Arial" w:cs="Arial"/>
        <w:sz w:val="18"/>
        <w:szCs w:val="18"/>
      </w:rPr>
      <w:t>Licitações</w:t>
    </w:r>
    <w:proofErr w:type="gramEnd"/>
  </w:p>
  <w:p w:rsidR="0015329D" w:rsidRDefault="00353E6E">
    <w:pPr>
      <w:spacing w:after="0" w:line="240" w:lineRule="auto"/>
      <w:jc w:val="center"/>
      <w:rPr>
        <w:rFonts w:ascii="Arial" w:hAnsi="Arial" w:cs="Arial"/>
        <w:sz w:val="18"/>
        <w:szCs w:val="18"/>
      </w:rPr>
    </w:pPr>
    <w:r>
      <w:rPr>
        <w:rFonts w:ascii="Arial" w:hAnsi="Arial" w:cs="Arial"/>
        <w:sz w:val="18"/>
        <w:szCs w:val="18"/>
      </w:rPr>
      <w:t>Fone: (83) 3612 9166/9161 / 9177</w:t>
    </w:r>
  </w:p>
  <w:p w:rsidR="0015329D" w:rsidRDefault="0015329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D52" w:rsidRDefault="00353E6E">
      <w:pPr>
        <w:spacing w:after="0" w:line="240" w:lineRule="auto"/>
      </w:pPr>
      <w:r>
        <w:separator/>
      </w:r>
    </w:p>
  </w:footnote>
  <w:footnote w:type="continuationSeparator" w:id="0">
    <w:p w:rsidR="00326D52" w:rsidRDefault="00353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9D" w:rsidRDefault="00353E6E">
    <w:pPr>
      <w:pStyle w:val="Cabealho"/>
      <w:jc w:val="center"/>
      <w:rPr>
        <w:rFonts w:cs="Times New Roman"/>
      </w:rPr>
    </w:pPr>
    <w:r>
      <w:rPr>
        <w:rFonts w:cs="Times New Roman"/>
        <w:noProof/>
      </w:rPr>
      <w:drawing>
        <wp:anchor distT="0" distB="0" distL="0" distR="0" simplePos="0" relativeHeight="251657216" behindDoc="1" locked="0" layoutInCell="1" allowOverlap="1" wp14:anchorId="789CA44E" wp14:editId="2C583C39">
          <wp:simplePos x="0" y="0"/>
          <wp:positionH relativeFrom="column">
            <wp:posOffset>2458720</wp:posOffset>
          </wp:positionH>
          <wp:positionV relativeFrom="paragraph">
            <wp:posOffset>46355</wp:posOffset>
          </wp:positionV>
          <wp:extent cx="686435" cy="741045"/>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a:xfrm>
                    <a:off x="0" y="0"/>
                    <a:ext cx="686435" cy="741045"/>
                  </a:xfrm>
                  <a:prstGeom prst="rect">
                    <a:avLst/>
                  </a:prstGeom>
                </pic:spPr>
              </pic:pic>
            </a:graphicData>
          </a:graphic>
        </wp:anchor>
      </w:drawing>
    </w:r>
  </w:p>
  <w:p w:rsidR="0015329D" w:rsidRDefault="0015329D">
    <w:pPr>
      <w:spacing w:before="60" w:after="0"/>
      <w:jc w:val="center"/>
      <w:rPr>
        <w:rFonts w:ascii="Carlito" w:hAnsi="Carlito" w:cs="Carlito"/>
        <w:bCs/>
        <w:sz w:val="20"/>
        <w:szCs w:val="20"/>
      </w:rPr>
    </w:pPr>
  </w:p>
  <w:p w:rsidR="0015329D" w:rsidRDefault="0015329D">
    <w:pPr>
      <w:spacing w:before="60" w:after="0"/>
      <w:jc w:val="center"/>
      <w:rPr>
        <w:rFonts w:ascii="Carlito" w:hAnsi="Carlito" w:cs="Carlito"/>
        <w:bCs/>
      </w:rPr>
    </w:pPr>
  </w:p>
  <w:p w:rsidR="0015329D" w:rsidRDefault="0015329D">
    <w:pPr>
      <w:spacing w:before="60" w:after="0"/>
      <w:jc w:val="center"/>
      <w:rPr>
        <w:rFonts w:ascii="Carlito" w:hAnsi="Carlito" w:cs="Carlito"/>
        <w:bCs/>
      </w:rPr>
    </w:pPr>
  </w:p>
  <w:p w:rsidR="0015329D" w:rsidRDefault="00353E6E">
    <w:pPr>
      <w:spacing w:after="0"/>
      <w:jc w:val="center"/>
      <w:rPr>
        <w:rFonts w:ascii="Carlito" w:hAnsi="Carlito"/>
        <w:sz w:val="24"/>
        <w:szCs w:val="24"/>
      </w:rPr>
    </w:pPr>
    <w:r>
      <w:rPr>
        <w:rFonts w:ascii="Carlito" w:hAnsi="Carlito" w:cs="Carlito"/>
        <w:bCs/>
        <w:sz w:val="24"/>
        <w:szCs w:val="24"/>
      </w:rPr>
      <w:t>MINISTÉRIO DA EDUCAÇÃO</w:t>
    </w:r>
  </w:p>
  <w:p w:rsidR="0015329D" w:rsidRDefault="00353E6E">
    <w:pPr>
      <w:spacing w:after="0"/>
      <w:jc w:val="center"/>
      <w:rPr>
        <w:rFonts w:ascii="Carlito" w:hAnsi="Carlito"/>
        <w:sz w:val="24"/>
        <w:szCs w:val="24"/>
      </w:rPr>
    </w:pPr>
    <w:r>
      <w:rPr>
        <w:rFonts w:ascii="Carlito" w:hAnsi="Carlito" w:cs="Carlito"/>
        <w:bCs/>
        <w:sz w:val="24"/>
        <w:szCs w:val="24"/>
      </w:rPr>
      <w:t>Secretaria de Educação Profissional e Tecnológica</w:t>
    </w:r>
  </w:p>
  <w:p w:rsidR="0015329D" w:rsidRDefault="00353E6E">
    <w:pPr>
      <w:spacing w:after="0"/>
      <w:jc w:val="center"/>
      <w:rPr>
        <w:rFonts w:ascii="Carlito" w:hAnsi="Carlito"/>
        <w:sz w:val="24"/>
        <w:szCs w:val="24"/>
      </w:rPr>
    </w:pPr>
    <w:r>
      <w:rPr>
        <w:rFonts w:ascii="Carlito" w:hAnsi="Carlito" w:cs="Carlito"/>
        <w:bCs/>
        <w:sz w:val="24"/>
        <w:szCs w:val="24"/>
      </w:rPr>
      <w:t xml:space="preserve">Instituto Federal de Educação, Ciência e Tecnologia da </w:t>
    </w:r>
    <w:proofErr w:type="gramStart"/>
    <w:r>
      <w:rPr>
        <w:rFonts w:ascii="Carlito" w:hAnsi="Carlito" w:cs="Carlito"/>
        <w:bCs/>
        <w:sz w:val="24"/>
        <w:szCs w:val="24"/>
      </w:rPr>
      <w:t>Paraíba</w:t>
    </w:r>
    <w:proofErr w:type="gramEnd"/>
  </w:p>
  <w:p w:rsidR="0015329D" w:rsidRDefault="00353E6E">
    <w:pPr>
      <w:spacing w:after="0"/>
      <w:jc w:val="center"/>
      <w:rPr>
        <w:rFonts w:ascii="Carlito" w:hAnsi="Carlito" w:cs="Carlito"/>
        <w:bCs/>
        <w:sz w:val="24"/>
        <w:szCs w:val="24"/>
      </w:rPr>
    </w:pPr>
    <w:r>
      <w:rPr>
        <w:rFonts w:ascii="Carlito" w:hAnsi="Carlito" w:cs="Carlito"/>
        <w:bCs/>
        <w:sz w:val="24"/>
        <w:szCs w:val="24"/>
      </w:rPr>
      <w:t>Pró Reitoria de Administração e Finanças</w:t>
    </w:r>
  </w:p>
  <w:p w:rsidR="00E07135" w:rsidRDefault="00E07135">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00D"/>
    <w:multiLevelType w:val="multilevel"/>
    <w:tmpl w:val="1D5C100D"/>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077"/>
    <w:rsid w:val="000029D9"/>
    <w:rsid w:val="0002096F"/>
    <w:rsid w:val="000220A6"/>
    <w:rsid w:val="00040DC5"/>
    <w:rsid w:val="00067077"/>
    <w:rsid w:val="00091878"/>
    <w:rsid w:val="000C3549"/>
    <w:rsid w:val="000C4E56"/>
    <w:rsid w:val="000F151D"/>
    <w:rsid w:val="00131DA9"/>
    <w:rsid w:val="0015329D"/>
    <w:rsid w:val="001C585F"/>
    <w:rsid w:val="00251060"/>
    <w:rsid w:val="002643A0"/>
    <w:rsid w:val="00267C2D"/>
    <w:rsid w:val="002A3F20"/>
    <w:rsid w:val="002D21A5"/>
    <w:rsid w:val="00312A2F"/>
    <w:rsid w:val="00326D52"/>
    <w:rsid w:val="00353E6E"/>
    <w:rsid w:val="0036401D"/>
    <w:rsid w:val="003A01CF"/>
    <w:rsid w:val="003D6101"/>
    <w:rsid w:val="00423E5D"/>
    <w:rsid w:val="00436FEF"/>
    <w:rsid w:val="00467015"/>
    <w:rsid w:val="004A4C3C"/>
    <w:rsid w:val="004A5A55"/>
    <w:rsid w:val="004C4149"/>
    <w:rsid w:val="00502C5D"/>
    <w:rsid w:val="00580A45"/>
    <w:rsid w:val="005D44FF"/>
    <w:rsid w:val="005E1E7F"/>
    <w:rsid w:val="0062707E"/>
    <w:rsid w:val="006912C2"/>
    <w:rsid w:val="0071647A"/>
    <w:rsid w:val="007461FA"/>
    <w:rsid w:val="007B3B34"/>
    <w:rsid w:val="007C0A7D"/>
    <w:rsid w:val="007C4188"/>
    <w:rsid w:val="007C49E9"/>
    <w:rsid w:val="007E601A"/>
    <w:rsid w:val="00854D7B"/>
    <w:rsid w:val="008639D8"/>
    <w:rsid w:val="00892D60"/>
    <w:rsid w:val="008C1E27"/>
    <w:rsid w:val="00902F1F"/>
    <w:rsid w:val="0094171E"/>
    <w:rsid w:val="00957271"/>
    <w:rsid w:val="00986977"/>
    <w:rsid w:val="009B6106"/>
    <w:rsid w:val="009C10B3"/>
    <w:rsid w:val="009F26D9"/>
    <w:rsid w:val="009F6B1A"/>
    <w:rsid w:val="00A32CEB"/>
    <w:rsid w:val="00A72D66"/>
    <w:rsid w:val="00A94A4E"/>
    <w:rsid w:val="00A9727D"/>
    <w:rsid w:val="00AA1DE7"/>
    <w:rsid w:val="00AB278C"/>
    <w:rsid w:val="00B14940"/>
    <w:rsid w:val="00B21A89"/>
    <w:rsid w:val="00B22094"/>
    <w:rsid w:val="00B37BF6"/>
    <w:rsid w:val="00B7047A"/>
    <w:rsid w:val="00B80C6B"/>
    <w:rsid w:val="00BF2CBB"/>
    <w:rsid w:val="00C06020"/>
    <w:rsid w:val="00C34CE9"/>
    <w:rsid w:val="00C47AE4"/>
    <w:rsid w:val="00CD6C7F"/>
    <w:rsid w:val="00CF2A98"/>
    <w:rsid w:val="00D6113B"/>
    <w:rsid w:val="00D76639"/>
    <w:rsid w:val="00E07135"/>
    <w:rsid w:val="00E17982"/>
    <w:rsid w:val="00E2689F"/>
    <w:rsid w:val="00E35077"/>
    <w:rsid w:val="00E9496D"/>
    <w:rsid w:val="00EA33D5"/>
    <w:rsid w:val="00EA7D9D"/>
    <w:rsid w:val="00EE7D74"/>
    <w:rsid w:val="00EF5D4D"/>
    <w:rsid w:val="00F2216A"/>
    <w:rsid w:val="00F95E91"/>
    <w:rsid w:val="00FB2FB5"/>
    <w:rsid w:val="00FE0D26"/>
    <w:rsid w:val="00FF2655"/>
    <w:rsid w:val="0CA0587B"/>
    <w:rsid w:val="0F0B2130"/>
    <w:rsid w:val="45D155A8"/>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semiHidden="0" w:uiPriority="0" w:unhideWhenUsed="0" w:qFormat="1"/>
    <w:lsdException w:name="List"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sz w:val="22"/>
      <w:szCs w:val="22"/>
    </w:rPr>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pPr>
      <w:keepNext/>
      <w:spacing w:after="0" w:line="240" w:lineRule="auto"/>
      <w:outlineLvl w:val="2"/>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rPr>
      <w:rFonts w:cs="Arial"/>
    </w:rPr>
  </w:style>
  <w:style w:type="paragraph" w:styleId="Corpodetexto">
    <w:name w:val="Body Text"/>
    <w:basedOn w:val="Normal"/>
    <w:pPr>
      <w:spacing w:after="140"/>
    </w:p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Legenda">
    <w:name w:val="caption"/>
    <w:basedOn w:val="Normal"/>
    <w:next w:val="Normal"/>
    <w:qFormat/>
    <w:pPr>
      <w:suppressLineNumbers/>
      <w:spacing w:before="120" w:after="120"/>
    </w:pPr>
    <w:rPr>
      <w:rFonts w:cs="Arial"/>
      <w:i/>
      <w:iCs/>
      <w:sz w:val="24"/>
      <w:szCs w:val="24"/>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customStyle="1" w:styleId="Ttulo3Char">
    <w:name w:val="Título 3 Char"/>
    <w:basedOn w:val="Fontepargpadro"/>
    <w:link w:val="Ttulo3"/>
    <w:qFormat/>
    <w:rPr>
      <w:rFonts w:ascii="Times New Roman" w:eastAsia="Times New Roman" w:hAnsi="Times New Roman" w:cs="Times New Roman"/>
      <w:sz w:val="24"/>
      <w:szCs w:val="20"/>
      <w:lang w:eastAsia="pt-BR"/>
    </w:rPr>
  </w:style>
  <w:style w:type="character" w:customStyle="1" w:styleId="inplacedisplayid1siteid35">
    <w:name w:val="inplacedisplayid1siteid35"/>
    <w:basedOn w:val="Fontepargpadro"/>
    <w:qFormat/>
  </w:style>
  <w:style w:type="character" w:customStyle="1" w:styleId="LinkdaInternet">
    <w:name w:val="Link da Internet"/>
    <w:basedOn w:val="Fontepargpadro"/>
    <w:rPr>
      <w:color w:val="0000FF"/>
      <w:u w:val="single"/>
    </w:rPr>
  </w:style>
  <w:style w:type="character" w:customStyle="1" w:styleId="object">
    <w:name w:val="object"/>
    <w:basedOn w:val="Fontepargpadro"/>
    <w:qFormat/>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qFormat/>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CabealhoChar">
    <w:name w:val="Cabeçalho Char"/>
    <w:basedOn w:val="Fontepargpadro"/>
    <w:link w:val="Cabealho"/>
    <w:qFormat/>
  </w:style>
  <w:style w:type="character" w:customStyle="1" w:styleId="RodapChar">
    <w:name w:val="Rodapé Char"/>
    <w:basedOn w:val="Fontepargpadro"/>
    <w:link w:val="Rodap"/>
    <w:uiPriority w:val="99"/>
    <w:qFormat/>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style>
  <w:style w:type="character" w:customStyle="1" w:styleId="ListLabel8">
    <w:name w:val="ListLabel 8"/>
    <w:qFormat/>
    <w:rPr>
      <w:rFonts w:ascii="Tahoma" w:hAnsi="Tahoma" w:cs="Tahoma"/>
      <w:b/>
      <w:bCs/>
      <w:color w:val="000000"/>
      <w:u w:val="none"/>
    </w:rPr>
  </w:style>
  <w:style w:type="character" w:customStyle="1" w:styleId="ListLabel9">
    <w:name w:val="ListLabel 9"/>
    <w:qFormat/>
    <w:rPr>
      <w:rFonts w:ascii="Arial" w:eastAsia="Times New Roman" w:hAnsi="Arial" w:cs="Arial"/>
      <w:sz w:val="24"/>
      <w:szCs w:val="24"/>
    </w:rPr>
  </w:style>
  <w:style w:type="character" w:customStyle="1" w:styleId="Smbolosdenumerao">
    <w:name w:val="Símbolos de numeração"/>
    <w:qFormat/>
  </w:style>
  <w:style w:type="paragraph" w:customStyle="1" w:styleId="ndice">
    <w:name w:val="Índice"/>
    <w:basedOn w:val="Normal"/>
    <w:qFormat/>
    <w:pPr>
      <w:suppressLineNumbers/>
    </w:pPr>
    <w:rPr>
      <w:rFonts w:cs="Arial"/>
    </w:rPr>
  </w:style>
  <w:style w:type="paragraph" w:customStyle="1" w:styleId="reservado3">
    <w:name w:val="reservado3"/>
    <w:basedOn w:val="Normal"/>
    <w:qFormat/>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Arial"/>
      <w:spacing w:val="-3"/>
      <w:sz w:val="24"/>
      <w:szCs w:val="24"/>
      <w:lang w:val="en-US"/>
    </w:rPr>
  </w:style>
  <w:style w:type="paragraph" w:customStyle="1" w:styleId="western">
    <w:name w:val="western"/>
    <w:basedOn w:val="Normal"/>
    <w:uiPriority w:val="99"/>
    <w:qFormat/>
    <w:pPr>
      <w:spacing w:before="75"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uiPriority w:val="99"/>
    <w:qFormat/>
    <w:pPr>
      <w:ind w:left="720"/>
    </w:pPr>
    <w:rPr>
      <w:rFonts w:ascii="Calibri" w:eastAsia="Times New Roman" w:hAnsi="Calibri" w:cs="Calibri"/>
    </w:rPr>
  </w:style>
  <w:style w:type="paragraph" w:styleId="PargrafodaLista">
    <w:name w:val="List Paragraph"/>
    <w:basedOn w:val="Normal"/>
    <w:uiPriority w:val="34"/>
    <w:qFormat/>
    <w:pPr>
      <w:ind w:left="720"/>
      <w:contextualSpacing/>
    </w:pPr>
  </w:style>
  <w:style w:type="paragraph" w:customStyle="1" w:styleId="Default">
    <w:name w:val="Default"/>
    <w:qFormat/>
    <w:rPr>
      <w:rFonts w:ascii="Arial" w:eastAsiaTheme="minorEastAsia" w:hAnsi="Arial" w:cs="Arial"/>
      <w:color w:val="000000"/>
      <w:sz w:val="24"/>
      <w:szCs w:val="24"/>
    </w:rPr>
  </w:style>
  <w:style w:type="paragraph" w:customStyle="1" w:styleId="Nivel1">
    <w:name w:val="Nivel1"/>
    <w:basedOn w:val="Ttulo1"/>
    <w:next w:val="Normal"/>
    <w:qFormat/>
    <w:pPr>
      <w:spacing w:after="120"/>
      <w:jc w:val="both"/>
    </w:pPr>
    <w:rPr>
      <w:rFonts w:ascii="Arial" w:hAnsi="Arial" w:cs="Arial"/>
      <w:bCs w:val="0"/>
      <w:color w:val="000000"/>
      <w:sz w:val="20"/>
      <w:szCs w:val="20"/>
    </w:rPr>
  </w:style>
  <w:style w:type="paragraph" w:customStyle="1" w:styleId="m3793730370629070048default">
    <w:name w:val="m_3793730370629070048defaul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3z8">
    <w:name w:val="WW8Num3z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semiHidden="0" w:uiPriority="0" w:unhideWhenUsed="0" w:qFormat="1"/>
    <w:lsdException w:name="List"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sz w:val="22"/>
      <w:szCs w:val="22"/>
    </w:rPr>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pPr>
      <w:keepNext/>
      <w:spacing w:after="0" w:line="240" w:lineRule="auto"/>
      <w:outlineLvl w:val="2"/>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rPr>
      <w:rFonts w:cs="Arial"/>
    </w:rPr>
  </w:style>
  <w:style w:type="paragraph" w:styleId="Corpodetexto">
    <w:name w:val="Body Text"/>
    <w:basedOn w:val="Normal"/>
    <w:pPr>
      <w:spacing w:after="140"/>
    </w:p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Legenda">
    <w:name w:val="caption"/>
    <w:basedOn w:val="Normal"/>
    <w:next w:val="Normal"/>
    <w:qFormat/>
    <w:pPr>
      <w:suppressLineNumbers/>
      <w:spacing w:before="120" w:after="120"/>
    </w:pPr>
    <w:rPr>
      <w:rFonts w:cs="Arial"/>
      <w:i/>
      <w:iCs/>
      <w:sz w:val="24"/>
      <w:szCs w:val="24"/>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customStyle="1" w:styleId="Ttulo3Char">
    <w:name w:val="Título 3 Char"/>
    <w:basedOn w:val="Fontepargpadro"/>
    <w:link w:val="Ttulo3"/>
    <w:qFormat/>
    <w:rPr>
      <w:rFonts w:ascii="Times New Roman" w:eastAsia="Times New Roman" w:hAnsi="Times New Roman" w:cs="Times New Roman"/>
      <w:sz w:val="24"/>
      <w:szCs w:val="20"/>
      <w:lang w:eastAsia="pt-BR"/>
    </w:rPr>
  </w:style>
  <w:style w:type="character" w:customStyle="1" w:styleId="inplacedisplayid1siteid35">
    <w:name w:val="inplacedisplayid1siteid35"/>
    <w:basedOn w:val="Fontepargpadro"/>
    <w:qFormat/>
  </w:style>
  <w:style w:type="character" w:customStyle="1" w:styleId="LinkdaInternet">
    <w:name w:val="Link da Internet"/>
    <w:basedOn w:val="Fontepargpadro"/>
    <w:rPr>
      <w:color w:val="0000FF"/>
      <w:u w:val="single"/>
    </w:rPr>
  </w:style>
  <w:style w:type="character" w:customStyle="1" w:styleId="object">
    <w:name w:val="object"/>
    <w:basedOn w:val="Fontepargpadro"/>
    <w:qFormat/>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qFormat/>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CabealhoChar">
    <w:name w:val="Cabeçalho Char"/>
    <w:basedOn w:val="Fontepargpadro"/>
    <w:link w:val="Cabealho"/>
    <w:qFormat/>
  </w:style>
  <w:style w:type="character" w:customStyle="1" w:styleId="RodapChar">
    <w:name w:val="Rodapé Char"/>
    <w:basedOn w:val="Fontepargpadro"/>
    <w:link w:val="Rodap"/>
    <w:uiPriority w:val="99"/>
    <w:qFormat/>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style>
  <w:style w:type="character" w:customStyle="1" w:styleId="ListLabel8">
    <w:name w:val="ListLabel 8"/>
    <w:qFormat/>
    <w:rPr>
      <w:rFonts w:ascii="Tahoma" w:hAnsi="Tahoma" w:cs="Tahoma"/>
      <w:b/>
      <w:bCs/>
      <w:color w:val="000000"/>
      <w:u w:val="none"/>
    </w:rPr>
  </w:style>
  <w:style w:type="character" w:customStyle="1" w:styleId="ListLabel9">
    <w:name w:val="ListLabel 9"/>
    <w:qFormat/>
    <w:rPr>
      <w:rFonts w:ascii="Arial" w:eastAsia="Times New Roman" w:hAnsi="Arial" w:cs="Arial"/>
      <w:sz w:val="24"/>
      <w:szCs w:val="24"/>
    </w:rPr>
  </w:style>
  <w:style w:type="character" w:customStyle="1" w:styleId="Smbolosdenumerao">
    <w:name w:val="Símbolos de numeração"/>
    <w:qFormat/>
  </w:style>
  <w:style w:type="paragraph" w:customStyle="1" w:styleId="ndice">
    <w:name w:val="Índice"/>
    <w:basedOn w:val="Normal"/>
    <w:qFormat/>
    <w:pPr>
      <w:suppressLineNumbers/>
    </w:pPr>
    <w:rPr>
      <w:rFonts w:cs="Arial"/>
    </w:rPr>
  </w:style>
  <w:style w:type="paragraph" w:customStyle="1" w:styleId="reservado3">
    <w:name w:val="reservado3"/>
    <w:basedOn w:val="Normal"/>
    <w:qFormat/>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Arial"/>
      <w:spacing w:val="-3"/>
      <w:sz w:val="24"/>
      <w:szCs w:val="24"/>
      <w:lang w:val="en-US"/>
    </w:rPr>
  </w:style>
  <w:style w:type="paragraph" w:customStyle="1" w:styleId="western">
    <w:name w:val="western"/>
    <w:basedOn w:val="Normal"/>
    <w:uiPriority w:val="99"/>
    <w:qFormat/>
    <w:pPr>
      <w:spacing w:before="75"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uiPriority w:val="99"/>
    <w:qFormat/>
    <w:pPr>
      <w:ind w:left="720"/>
    </w:pPr>
    <w:rPr>
      <w:rFonts w:ascii="Calibri" w:eastAsia="Times New Roman" w:hAnsi="Calibri" w:cs="Calibri"/>
    </w:rPr>
  </w:style>
  <w:style w:type="paragraph" w:styleId="PargrafodaLista">
    <w:name w:val="List Paragraph"/>
    <w:basedOn w:val="Normal"/>
    <w:uiPriority w:val="34"/>
    <w:qFormat/>
    <w:pPr>
      <w:ind w:left="720"/>
      <w:contextualSpacing/>
    </w:pPr>
  </w:style>
  <w:style w:type="paragraph" w:customStyle="1" w:styleId="Default">
    <w:name w:val="Default"/>
    <w:qFormat/>
    <w:rPr>
      <w:rFonts w:ascii="Arial" w:eastAsiaTheme="minorEastAsia" w:hAnsi="Arial" w:cs="Arial"/>
      <w:color w:val="000000"/>
      <w:sz w:val="24"/>
      <w:szCs w:val="24"/>
    </w:rPr>
  </w:style>
  <w:style w:type="paragraph" w:customStyle="1" w:styleId="Nivel1">
    <w:name w:val="Nivel1"/>
    <w:basedOn w:val="Ttulo1"/>
    <w:next w:val="Normal"/>
    <w:qFormat/>
    <w:pPr>
      <w:spacing w:after="120"/>
      <w:jc w:val="both"/>
    </w:pPr>
    <w:rPr>
      <w:rFonts w:ascii="Arial" w:hAnsi="Arial" w:cs="Arial"/>
      <w:bCs w:val="0"/>
      <w:color w:val="000000"/>
      <w:sz w:val="20"/>
      <w:szCs w:val="20"/>
    </w:rPr>
  </w:style>
  <w:style w:type="paragraph" w:customStyle="1" w:styleId="m3793730370629070048default">
    <w:name w:val="m_3793730370629070048defaul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3z8">
    <w:name w:val="WW8Num3z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934262">
      <w:bodyDiv w:val="1"/>
      <w:marLeft w:val="0"/>
      <w:marRight w:val="0"/>
      <w:marTop w:val="0"/>
      <w:marBottom w:val="0"/>
      <w:divBdr>
        <w:top w:val="none" w:sz="0" w:space="0" w:color="auto"/>
        <w:left w:val="none" w:sz="0" w:space="0" w:color="auto"/>
        <w:bottom w:val="none" w:sz="0" w:space="0" w:color="auto"/>
        <w:right w:val="none" w:sz="0" w:space="0" w:color="auto"/>
      </w:divBdr>
      <w:divsChild>
        <w:div w:id="1589193692">
          <w:marLeft w:val="0"/>
          <w:marRight w:val="0"/>
          <w:marTop w:val="0"/>
          <w:marBottom w:val="0"/>
          <w:divBdr>
            <w:top w:val="none" w:sz="0" w:space="0" w:color="auto"/>
            <w:left w:val="none" w:sz="0" w:space="0" w:color="auto"/>
            <w:bottom w:val="none" w:sz="0" w:space="0" w:color="auto"/>
            <w:right w:val="none" w:sz="0" w:space="0" w:color="auto"/>
          </w:divBdr>
        </w:div>
        <w:div w:id="1036395886">
          <w:marLeft w:val="0"/>
          <w:marRight w:val="0"/>
          <w:marTop w:val="0"/>
          <w:marBottom w:val="0"/>
          <w:divBdr>
            <w:top w:val="none" w:sz="0" w:space="0" w:color="auto"/>
            <w:left w:val="none" w:sz="0" w:space="0" w:color="auto"/>
            <w:bottom w:val="none" w:sz="0" w:space="0" w:color="auto"/>
            <w:right w:val="none" w:sz="0" w:space="0" w:color="auto"/>
          </w:divBdr>
        </w:div>
        <w:div w:id="2025279425">
          <w:marLeft w:val="0"/>
          <w:marRight w:val="0"/>
          <w:marTop w:val="0"/>
          <w:marBottom w:val="0"/>
          <w:divBdr>
            <w:top w:val="none" w:sz="0" w:space="0" w:color="auto"/>
            <w:left w:val="none" w:sz="0" w:space="0" w:color="auto"/>
            <w:bottom w:val="none" w:sz="0" w:space="0" w:color="auto"/>
            <w:right w:val="none" w:sz="0" w:space="0" w:color="auto"/>
          </w:divBdr>
        </w:div>
        <w:div w:id="857353875">
          <w:marLeft w:val="0"/>
          <w:marRight w:val="0"/>
          <w:marTop w:val="0"/>
          <w:marBottom w:val="0"/>
          <w:divBdr>
            <w:top w:val="none" w:sz="0" w:space="0" w:color="auto"/>
            <w:left w:val="none" w:sz="0" w:space="0" w:color="auto"/>
            <w:bottom w:val="none" w:sz="0" w:space="0" w:color="auto"/>
            <w:right w:val="none" w:sz="0" w:space="0" w:color="auto"/>
          </w:divBdr>
        </w:div>
        <w:div w:id="1132752061">
          <w:marLeft w:val="0"/>
          <w:marRight w:val="0"/>
          <w:marTop w:val="0"/>
          <w:marBottom w:val="0"/>
          <w:divBdr>
            <w:top w:val="none" w:sz="0" w:space="0" w:color="auto"/>
            <w:left w:val="none" w:sz="0" w:space="0" w:color="auto"/>
            <w:bottom w:val="none" w:sz="0" w:space="0" w:color="auto"/>
            <w:right w:val="none" w:sz="0" w:space="0" w:color="auto"/>
          </w:divBdr>
        </w:div>
      </w:divsChild>
    </w:div>
    <w:div w:id="1215384734">
      <w:bodyDiv w:val="1"/>
      <w:marLeft w:val="0"/>
      <w:marRight w:val="0"/>
      <w:marTop w:val="0"/>
      <w:marBottom w:val="0"/>
      <w:divBdr>
        <w:top w:val="none" w:sz="0" w:space="0" w:color="auto"/>
        <w:left w:val="none" w:sz="0" w:space="0" w:color="auto"/>
        <w:bottom w:val="none" w:sz="0" w:space="0" w:color="auto"/>
        <w:right w:val="none" w:sz="0" w:space="0" w:color="auto"/>
      </w:divBdr>
      <w:divsChild>
        <w:div w:id="802699814">
          <w:marLeft w:val="0"/>
          <w:marRight w:val="0"/>
          <w:marTop w:val="0"/>
          <w:marBottom w:val="0"/>
          <w:divBdr>
            <w:top w:val="none" w:sz="0" w:space="0" w:color="auto"/>
            <w:left w:val="none" w:sz="0" w:space="0" w:color="auto"/>
            <w:bottom w:val="none" w:sz="0" w:space="0" w:color="auto"/>
            <w:right w:val="none" w:sz="0" w:space="0" w:color="auto"/>
          </w:divBdr>
        </w:div>
        <w:div w:id="1419908290">
          <w:marLeft w:val="0"/>
          <w:marRight w:val="0"/>
          <w:marTop w:val="0"/>
          <w:marBottom w:val="0"/>
          <w:divBdr>
            <w:top w:val="none" w:sz="0" w:space="0" w:color="auto"/>
            <w:left w:val="none" w:sz="0" w:space="0" w:color="auto"/>
            <w:bottom w:val="none" w:sz="0" w:space="0" w:color="auto"/>
            <w:right w:val="none" w:sz="0" w:space="0" w:color="auto"/>
          </w:divBdr>
        </w:div>
        <w:div w:id="16211839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fpb.edu.br/%20transparencia/licitacoes"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811</Words>
  <Characters>4383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IFPB</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IFPB</dc:creator>
  <cp:lastModifiedBy>IFPB</cp:lastModifiedBy>
  <cp:revision>3</cp:revision>
  <cp:lastPrinted>2019-10-21T12:35:00Z</cp:lastPrinted>
  <dcterms:created xsi:type="dcterms:W3CDTF">2019-10-23T14:42:00Z</dcterms:created>
  <dcterms:modified xsi:type="dcterms:W3CDTF">2019-10-23T14:44:00Z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IFPB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1046-11.2.0.8991</vt:lpwstr>
  </property>
</Properties>
</file>