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Cambria" w:cs="Cambria" w:ascii="Cambria" w:hAnsi="Cambria"/>
          <w:b/>
          <w:sz w:val="22"/>
          <w:szCs w:val="22"/>
        </w:rPr>
        <w:t>MINISTÉRIO DA EDUCAÇÃO</w:t>
      </w:r>
    </w:p>
    <w:p>
      <w:pPr>
        <w:pStyle w:val="Normal"/>
        <w:widowControl/>
        <w:jc w:val="center"/>
        <w:rPr>
          <w:rFonts w:ascii="Cambria" w:hAnsi="Cambria" w:eastAsia="Cambria" w:cs="Cambria"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SECRETARIA DE EDUCAÇÃO PROFISSIONAL E TECNOLÓGICA INSTITUTO FEDERAL DE EDUCAÇÃO, CIÊNCIA E TECNOLOGIA DA PARAÍBA</w:t>
      </w:r>
    </w:p>
    <w:p>
      <w:pPr>
        <w:pStyle w:val="Normal"/>
        <w:widowControl/>
        <w:jc w:val="center"/>
        <w:rPr>
          <w:rFonts w:ascii="Cambria" w:hAnsi="Cambria" w:eastAsia="Cambria" w:cs="Cambria"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 xml:space="preserve">DIREÇÃO GERAL DO CAMPUS CABEDELO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EDITAL nº 70</w:t>
      </w:r>
      <w:bookmarkStart w:id="0" w:name="_GoBack"/>
      <w:bookmarkEnd w:id="0"/>
      <w:r>
        <w:rPr>
          <w:b/>
          <w:shd w:fill="auto" w:val="clear"/>
        </w:rPr>
        <w:t>/2025 - DG/CB/REITORIA/IFPB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PUBLICA O RESULTADO FINAL DA ANÁLISE DOCUMENTAL DA CONVOCAÇÃO DE MATRÍCULAS</w:t>
      </w:r>
    </w:p>
    <w:p>
      <w:pPr>
        <w:pStyle w:val="Normal"/>
        <w:jc w:val="center"/>
        <w:rPr>
          <w:b/>
        </w:rPr>
      </w:pPr>
      <w:r>
        <w:rPr>
          <w:b/>
        </w:rPr>
        <w:t>RE</w:t>
      </w:r>
      <w:r>
        <w:rPr>
          <w:b/>
        </w:rPr>
        <w:t>A</w:t>
      </w:r>
      <w:r>
        <w:rPr>
          <w:b/>
        </w:rPr>
        <w:t>LIZADA PELO EDITAL 65/2025, DE 19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shd w:val="clear" w:color="auto" w:fill="E2EFD9"/>
        <w:ind w:left="360"/>
        <w:jc w:val="center"/>
        <w:rPr>
          <w:b/>
        </w:rPr>
      </w:pPr>
      <w:r>
        <w:rPr>
          <w:b/>
        </w:rPr>
        <w:t>RESULTADO FINAL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A Direção Geral do Campus Cabedelo do Instituto Federal de Educação, Ciência e Tecnologia da Paraíba, no uso de suas atribuições, faz saber por meio deste edital, o </w:t>
      </w:r>
      <w:r>
        <w:rPr>
          <w:b/>
        </w:rPr>
        <w:t>Resultado Final da Análise Documental</w:t>
      </w:r>
      <w:r>
        <w:rPr/>
        <w:t xml:space="preserve"> dos candidatos convocados para matrícula através da 4ª Chamada de Lista de Espera para os cursos de Especialização em Docência na Educação Profissional e Tecnológica (EPT) e Línguas Estrangeiras Modernas (PGLEM), conforme o disposto abaixo.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Simples1"/>
        <w:tblW w:w="97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9"/>
        <w:gridCol w:w="3095"/>
        <w:gridCol w:w="4732"/>
      </w:tblGrid>
      <w:tr>
        <w:trPr>
          <w:trHeight w:val="48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6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RESPOSTAS OS RECURSOS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Katia Ramalho Bento de Souza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INDEFERIDO</w:t>
            </w:r>
          </w:p>
        </w:tc>
        <w:tc>
          <w:tcPr>
            <w:tcW w:w="47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apresentou nenhuma documentação no recurso para análise conforme edital DG/CB n° 65/2025.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79"/>
        <w:jc w:val="center"/>
        <w:rPr>
          <w:b/>
          <w:color w:val="000000"/>
          <w:spacing w:val="-2"/>
        </w:rPr>
      </w:pPr>
      <w:r>
        <w:rPr>
          <w:b/>
          <w:color w:val="000000"/>
          <w:highlight w:val="magenta"/>
        </w:rPr>
        <w:t>CONVOCADOS</w:t>
      </w:r>
      <w:r>
        <w:rPr>
          <w:b/>
          <w:color w:val="000000"/>
          <w:spacing w:val="-4"/>
          <w:highlight w:val="magenta"/>
        </w:rPr>
        <w:t xml:space="preserve"> </w:t>
      </w:r>
      <w:r>
        <w:rPr>
          <w:b/>
          <w:color w:val="000000"/>
          <w:highlight w:val="magenta"/>
        </w:rPr>
        <w:t>-</w:t>
      </w:r>
      <w:r>
        <w:rPr>
          <w:b/>
          <w:color w:val="000000"/>
          <w:spacing w:val="47"/>
          <w:highlight w:val="magenta"/>
        </w:rPr>
        <w:t xml:space="preserve"> </w:t>
      </w:r>
      <w:r>
        <w:rPr>
          <w:b/>
          <w:color w:val="000000"/>
          <w:highlight w:val="magenta"/>
        </w:rPr>
        <w:t>ESPECIALIZAÇÃO</w:t>
      </w:r>
      <w:r>
        <w:rPr>
          <w:b/>
          <w:color w:val="000000"/>
          <w:spacing w:val="-3"/>
          <w:highlight w:val="magenta"/>
        </w:rPr>
        <w:t xml:space="preserve"> </w:t>
      </w:r>
      <w:r>
        <w:rPr>
          <w:b/>
          <w:color w:val="000000"/>
          <w:highlight w:val="magenta"/>
        </w:rPr>
        <w:t>EM</w:t>
      </w:r>
      <w:r>
        <w:rPr>
          <w:b/>
          <w:color w:val="000000"/>
          <w:spacing w:val="-2"/>
          <w:highlight w:val="magenta"/>
        </w:rPr>
        <w:t xml:space="preserve"> </w:t>
      </w:r>
      <w:r>
        <w:rPr>
          <w:b/>
          <w:color w:val="000000"/>
          <w:highlight w:val="magenta"/>
        </w:rPr>
        <w:t>DOCÊNCIA</w:t>
      </w:r>
      <w:r>
        <w:rPr>
          <w:b/>
          <w:color w:val="000000"/>
          <w:spacing w:val="-4"/>
          <w:highlight w:val="magenta"/>
        </w:rPr>
        <w:t xml:space="preserve"> </w:t>
      </w:r>
      <w:r>
        <w:rPr>
          <w:b/>
          <w:color w:val="000000"/>
          <w:highlight w:val="magenta"/>
        </w:rPr>
        <w:t>NA</w:t>
      </w:r>
      <w:r>
        <w:rPr>
          <w:b/>
          <w:color w:val="000000"/>
          <w:spacing w:val="-4"/>
          <w:highlight w:val="magenta"/>
        </w:rPr>
        <w:t xml:space="preserve"> </w:t>
      </w:r>
      <w:r>
        <w:rPr>
          <w:b/>
          <w:color w:val="000000"/>
          <w:highlight w:val="magenta"/>
        </w:rPr>
        <w:t>EDUCAÇÃO</w:t>
      </w:r>
      <w:r>
        <w:rPr>
          <w:b/>
          <w:color w:val="000000"/>
          <w:spacing w:val="-3"/>
          <w:highlight w:val="magenta"/>
        </w:rPr>
        <w:t xml:space="preserve"> </w:t>
      </w:r>
      <w:r>
        <w:rPr>
          <w:b/>
          <w:color w:val="000000"/>
          <w:highlight w:val="magenta"/>
        </w:rPr>
        <w:t>PROFISSIONAL</w:t>
      </w:r>
      <w:r>
        <w:rPr>
          <w:b/>
          <w:color w:val="000000"/>
          <w:spacing w:val="-4"/>
          <w:highlight w:val="magenta"/>
        </w:rPr>
        <w:t xml:space="preserve"> </w:t>
      </w:r>
      <w:r>
        <w:rPr>
          <w:b/>
          <w:color w:val="000000"/>
          <w:highlight w:val="magenta"/>
        </w:rPr>
        <w:t>E</w:t>
      </w:r>
      <w:r>
        <w:rPr>
          <w:b/>
          <w:color w:val="000000"/>
          <w:spacing w:val="-3"/>
          <w:highlight w:val="magenta"/>
        </w:rPr>
        <w:t xml:space="preserve"> </w:t>
      </w:r>
      <w:r>
        <w:rPr>
          <w:b/>
          <w:color w:val="000000"/>
          <w:spacing w:val="-2"/>
          <w:highlight w:val="magenta"/>
        </w:rPr>
        <w:t>TECNOLÓGICA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Style w:val="TabelaSimples1"/>
        <w:tblW w:w="97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9"/>
        <w:gridCol w:w="3095"/>
        <w:gridCol w:w="1465"/>
        <w:gridCol w:w="1727"/>
        <w:gridCol w:w="1540"/>
      </w:tblGrid>
      <w:tr>
        <w:trPr>
          <w:trHeight w:val="48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Alagoa Grande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Posição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Candidato(a)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 xml:space="preserve">CRE </w:t>
            </w:r>
          </w:p>
        </w:tc>
        <w:tc>
          <w:tcPr>
            <w:tcW w:w="172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Resultado</w:t>
            </w:r>
          </w:p>
        </w:tc>
        <w:tc>
          <w:tcPr>
            <w:tcW w:w="154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Motivo do Indeferimento</w:t>
            </w:r>
          </w:p>
        </w:tc>
      </w:tr>
      <w:tr>
        <w:trPr>
          <w:trHeight w:val="255" w:hRule="atLeast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Ampla Concorrência (1 Vagas)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37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KATIA RAMALHO BENTO DE SOUZA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8,68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38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Felipe Firmino Diniz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8,68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39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Kilma Barbosa de Araújo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8,67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Cadastro de Reserva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40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Alaini da Silva Oliveira Santos 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8,66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Cadastro de Reserva</w:t>
            </w:r>
          </w:p>
        </w:tc>
      </w:tr>
      <w:tr>
        <w:trPr>
          <w:trHeight w:val="4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49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Polo UAB Araruna</w:t>
            </w:r>
          </w:p>
        </w:tc>
        <w:tc>
          <w:tcPr>
            <w:tcW w:w="172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</w:r>
          </w:p>
        </w:tc>
        <w:tc>
          <w:tcPr>
            <w:tcW w:w="154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Posição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Candidato(a)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 xml:space="preserve">CRE </w:t>
            </w:r>
          </w:p>
        </w:tc>
        <w:tc>
          <w:tcPr>
            <w:tcW w:w="17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Resultado</w:t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Motivo do Indeferimento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Ampla Concorrência (1 Vaga)</w:t>
            </w:r>
          </w:p>
        </w:tc>
      </w:tr>
      <w:tr>
        <w:trPr>
          <w:trHeight w:val="765" w:hRule="atLeast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Não há cadastro de reserva, vagas remanejadas para manifestação de interesse – Anexo V</w:t>
            </w:r>
          </w:p>
        </w:tc>
      </w:tr>
      <w:tr>
        <w:trPr>
          <w:trHeight w:val="5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Cabedelo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Posição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Candidato(a)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 xml:space="preserve">CRE </w:t>
            </w:r>
          </w:p>
        </w:tc>
        <w:tc>
          <w:tcPr>
            <w:tcW w:w="17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Resultado</w:t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Motivo do Indeferimento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Autodeclarados: pretos, pardos ou indígenas (3 vagas)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19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ADRIANO SOARES ARAGÃO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7,57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20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RONARIO DA SILVA CARVALHO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7,01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450" w:hRule="atLeast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Polo UAB Itaporanga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Posição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Candidato(a)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 xml:space="preserve">CRE 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Resultado</w:t>
            </w:r>
          </w:p>
        </w:tc>
      </w:tr>
      <w:tr>
        <w:trPr>
          <w:trHeight w:val="255" w:hRule="atLeast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Ampla Concorrência (2 Vagas)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43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Laís Leopoldina Vieira de Oliveira 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8,71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44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Franks Patricio Maciel Filho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8,69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45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Carlos Welington dos Santos Cordeiro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8,68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46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Cremilson de Paula Silva 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8,63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47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KARLA ELOISSE ALENCAR DE OLIVEIRA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8,62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48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Lucelia Fernandes Diniz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8,58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49</w:t>
            </w:r>
          </w:p>
        </w:tc>
        <w:tc>
          <w:tcPr>
            <w:tcW w:w="30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Renata Epaminondas de Lima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8,58</w:t>
            </w:r>
          </w:p>
        </w:tc>
        <w:tc>
          <w:tcPr>
            <w:tcW w:w="3267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8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50</w:t>
            </w:r>
          </w:p>
        </w:tc>
        <w:tc>
          <w:tcPr>
            <w:tcW w:w="309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Mateus salviano Farias Brasileiro 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8,62</w:t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  <w:highlight w:val="yellow"/>
        </w:rPr>
        <w:t>MANIFESTAÇÃO DE INTERESSE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tbl>
      <w:tblPr>
        <w:tblStyle w:val="TabelaSimples1"/>
        <w:tblW w:w="97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8"/>
        <w:gridCol w:w="3545"/>
        <w:gridCol w:w="1685"/>
        <w:gridCol w:w="1495"/>
        <w:gridCol w:w="1723"/>
      </w:tblGrid>
      <w:tr>
        <w:trPr>
          <w:trHeight w:val="73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Remanejamento de Vagas - PGLEM - Polos Mari (6 vagas) e Taperoá (2 vagas)</w:t>
            </w:r>
          </w:p>
        </w:tc>
      </w:tr>
      <w:tr>
        <w:trPr>
          <w:trHeight w:val="87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Posição no Polo de Origem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Candidato(a)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CRE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Resultado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44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Ezicley da Costa Godoi 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8,12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- Mari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45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Thiago Matias Farias de Lima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8,12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Robertson da Costa Rocha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8,11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46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Roberto Vinícius Santos Ribeiro 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8,10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47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Manoel Diego Soares da Silva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8,09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- Mari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59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Gabriela Santos Teixeira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8,09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Patrícia PrintesTravassos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8,07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- Mari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61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Alex de Araújo Souto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8,05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- Mari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48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Silvia Natalia Becerra Patino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8,01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62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karoline hygino simas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8,00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49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Jenifer Carolina Pimenta da Silva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7,98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50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Pablo Emmanuel Araujo Dias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7,98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Lucas da Silva Leite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7,98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- Mari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51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Karleane Vieira dos Santos 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7,91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- Mari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Cristiane Costa da Silva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7,91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52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Antonio Luciano Leite Marinho Junior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7,90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José Antonio de Oliveria dos Santos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7,90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65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Emanuel Aquino de Lima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7,84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Jossana Melo da Silva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7,84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CADASTRO DE RESERVA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67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Ilkson Souza de Medeiros Correia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7,81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– Taperoá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Fernanda Vitor Almeida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7,79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68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Jefferson Roberto Fernandes Dantas 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7,75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Barbara Maria da Silveira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7,71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69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Joselayne Ferreira Batista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7,66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Gabriel Guedes Rodrigues Silva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7,63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70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Naiman Soares dos Santos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7,60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71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Caroline do Nascimento Cardoso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7,58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CADASTRO DE RESERVA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72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Maria Clara de Lima Marinho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7,57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 xml:space="preserve">Vanessa Braga Campos Ramos 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7,54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 – Taperoá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58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Mariana Azevedo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7,50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59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Rony Willams Frutuoso de Souza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7,50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60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Thalia da Silva de Andrade Souza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bo-CN"/>
              </w:rPr>
              <w:t>7,47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509" w:hRule="atLeast"/>
        </w:trPr>
        <w:tc>
          <w:tcPr>
            <w:tcW w:w="971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Remanejamento de Vagas - EPT - Araruna (1 vaga)</w:t>
            </w:r>
          </w:p>
        </w:tc>
      </w:tr>
      <w:tr>
        <w:trPr>
          <w:trHeight w:val="7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Posição no Polo de Origem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>Candidato(a)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0"/>
                <w:lang w:val="pt-BR" w:eastAsia="pt-BR" w:bidi="bo-CN"/>
              </w:rPr>
              <w:t xml:space="preserve">CRE </w:t>
            </w:r>
          </w:p>
        </w:tc>
        <w:tc>
          <w:tcPr>
            <w:tcW w:w="14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Resultado</w:t>
            </w:r>
          </w:p>
        </w:tc>
        <w:tc>
          <w:tcPr>
            <w:tcW w:w="172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Motivo do Indeferimento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54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carla nascimento oliveira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8,43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65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GILBERTO BATISTA DA SILVA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8,17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kern w:val="0"/>
                <w:sz w:val="24"/>
                <w:szCs w:val="24"/>
                <w:lang w:val="pt-BR" w:eastAsia="pt-BR" w:bidi="bo-CN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Não Compareceu</w:t>
            </w:r>
          </w:p>
        </w:tc>
      </w:tr>
      <w:tr>
        <w:trPr>
          <w:trHeight w:val="255" w:hRule="atLeast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89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Paulo Sergio Gonçalves Sarmento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7,52</w:t>
            </w:r>
          </w:p>
        </w:tc>
        <w:tc>
          <w:tcPr>
            <w:tcW w:w="32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Matriculado(a)</w:t>
            </w:r>
          </w:p>
        </w:tc>
      </w:tr>
      <w:tr>
        <w:trPr>
          <w:trHeight w:val="2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117</w:t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FRANCISCO DAMIAO ALISSON DA SILVA *</w:t>
            </w:r>
          </w:p>
        </w:tc>
        <w:tc>
          <w:tcPr>
            <w:tcW w:w="168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t-BR" w:eastAsia="pt-BR" w:bidi="bo-CN"/>
              </w:rPr>
              <w:t>5,5</w:t>
            </w:r>
          </w:p>
        </w:tc>
        <w:tc>
          <w:tcPr>
            <w:tcW w:w="3218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eastAsia="pt-BR" w:bidi="bo-CN"/>
              </w:rPr>
              <w:t>Cadastro de Reserva</w:t>
            </w:r>
          </w:p>
        </w:tc>
      </w:tr>
    </w:tbl>
    <w:p>
      <w:pPr>
        <w:pStyle w:val="BodyText"/>
        <w:spacing w:before="1" w:after="1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</w:r>
    </w:p>
    <w:p>
      <w:pPr>
        <w:pStyle w:val="BodyText"/>
        <w:spacing w:before="1" w:after="1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* Vaga surgiu em decorrência de desistência de candidato(a) convocado(a) em outras chamadas.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Cabedelo - PB, 29 de maio de 2025.</w:t>
      </w:r>
    </w:p>
    <w:p>
      <w:pPr>
        <w:pStyle w:val="Normal"/>
        <w:rPr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jc w:val="center"/>
        <w:rPr>
          <w:b/>
          <w:color w:val="202124"/>
          <w:highlight w:val="white"/>
        </w:rPr>
      </w:pPr>
      <w:r>
        <w:rPr>
          <w:b/>
          <w:color w:val="202124"/>
          <w:highlight w:val="white"/>
        </w:rPr>
      </w:r>
    </w:p>
    <w:p>
      <w:pPr>
        <w:pStyle w:val="Normal"/>
        <w:jc w:val="center"/>
        <w:rPr>
          <w:i/>
          <w:i/>
          <w:color w:val="202124"/>
        </w:rPr>
      </w:pPr>
      <w:r>
        <w:rPr>
          <w:i/>
          <w:color w:val="202124"/>
        </w:rPr>
        <w:t>(assinado no original)</w:t>
      </w:r>
    </w:p>
    <w:p>
      <w:pPr>
        <w:pStyle w:val="Normal"/>
        <w:jc w:val="center"/>
        <w:rPr/>
      </w:pPr>
      <w:r>
        <w:rPr>
          <w:color w:val="202124"/>
        </w:rPr>
        <w:t>Turla Angela Alquete de Arreguy Baptista</w:t>
      </w:r>
    </w:p>
    <w:p>
      <w:pPr>
        <w:pStyle w:val="Normal"/>
        <w:jc w:val="center"/>
        <w:rPr/>
      </w:pPr>
      <w:bookmarkStart w:id="1" w:name="_heading=h.gjdgxs"/>
      <w:bookmarkEnd w:id="1"/>
      <w:r>
        <w:rPr/>
        <w:t>Diretora Geral</w:t>
      </w:r>
    </w:p>
    <w:p>
      <w:pPr>
        <w:pStyle w:val="Normal"/>
        <w:jc w:val="center"/>
        <w:rPr/>
      </w:pPr>
      <w:r>
        <w:rPr/>
        <w:t>IFPB – Campus Cabedelo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40" w:right="1190" w:gutter="0" w:header="0" w:top="79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 Sans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pBdr/>
      <w:tabs>
        <w:tab w:val="clear" w:pos="720"/>
        <w:tab w:val="center" w:pos="4252" w:leader="none"/>
        <w:tab w:val="right" w:pos="8504" w:leader="none"/>
        <w:tab w:val="right" w:pos="8931" w:leader="none"/>
      </w:tabs>
      <w:jc w:val="center"/>
      <w:rPr>
        <w:rFonts w:ascii="Open Sans" w:hAnsi="Open Sans" w:eastAsia="Open Sans" w:cs="Open Sans"/>
        <w:sz w:val="16"/>
        <w:szCs w:val="16"/>
      </w:rPr>
    </w:pPr>
    <w:r>
      <w:rPr/>
      <w:drawing>
        <wp:inline distT="0" distB="0" distL="0" distR="0">
          <wp:extent cx="827405" cy="1144905"/>
          <wp:effectExtent l="0" t="0" r="0" b="0"/>
          <wp:docPr id="1" name="image1.png" descr="IFPB Campus Cabed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FPB Campus Cabedel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1144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rFonts w:ascii="Open Sans" w:hAnsi="Open Sans" w:eastAsia="Open Sans" w:cs="Open Sans"/>
        <w:b/>
        <w:color w:val="000000"/>
        <w:sz w:val="14"/>
        <w:szCs w:val="14"/>
      </w:rPr>
    </w:pPr>
    <w:r>
      <w:rPr>
        <w:rFonts w:eastAsia="Open Sans" w:cs="Open Sans" w:ascii="Open Sans" w:hAnsi="Open Sans"/>
        <w:b/>
        <w:color w:val="000000"/>
        <w:sz w:val="14"/>
        <w:szCs w:val="14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  <w:sz w:val="10"/>
        <w:szCs w:val="10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pBdr/>
      <w:tabs>
        <w:tab w:val="clear" w:pos="720"/>
        <w:tab w:val="center" w:pos="4252" w:leader="none"/>
        <w:tab w:val="right" w:pos="8504" w:leader="none"/>
        <w:tab w:val="right" w:pos="8931" w:leader="none"/>
      </w:tabs>
      <w:jc w:val="center"/>
      <w:rPr>
        <w:rFonts w:ascii="Open Sans" w:hAnsi="Open Sans" w:eastAsia="Open Sans" w:cs="Open Sans"/>
        <w:sz w:val="16"/>
        <w:szCs w:val="16"/>
      </w:rPr>
    </w:pPr>
    <w:r>
      <w:rPr/>
      <w:drawing>
        <wp:inline distT="0" distB="0" distL="0" distR="0">
          <wp:extent cx="827405" cy="1144905"/>
          <wp:effectExtent l="0" t="0" r="0" b="0"/>
          <wp:docPr id="2" name="image1.png" descr="IFPB Campus Cabed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FPB Campus Cabedel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1144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rFonts w:ascii="Open Sans" w:hAnsi="Open Sans" w:eastAsia="Open Sans" w:cs="Open Sans"/>
        <w:b/>
        <w:color w:val="000000"/>
        <w:sz w:val="14"/>
        <w:szCs w:val="14"/>
      </w:rPr>
    </w:pPr>
    <w:r>
      <w:rPr>
        <w:rFonts w:eastAsia="Open Sans" w:cs="Open Sans" w:ascii="Open Sans" w:hAnsi="Open Sans"/>
        <w:b/>
        <w:color w:val="000000"/>
        <w:sz w:val="14"/>
        <w:szCs w:val="14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  <w:sz w:val="10"/>
        <w:szCs w:val="10"/>
      </w:rPr>
      <w:t xml:space="preserve"> </w:t>
    </w:r>
  </w:p>
</w:hdr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bo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pt-BR" w:bidi="bo-C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pt-BR" w:bidi="bo-C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c6663"/>
    <w:rPr/>
  </w:style>
  <w:style w:type="character" w:styleId="RodapChar" w:customStyle="1">
    <w:name w:val="Rodapé Char"/>
    <w:basedOn w:val="DefaultParagraphFont"/>
    <w:qFormat/>
    <w:rsid w:val="006c6663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c2a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105"/>
    <w:rPr>
      <w:color w:themeColor="hyperlink" w:val="0563C1"/>
      <w:u w:val="single"/>
    </w:rPr>
  </w:style>
  <w:style w:type="character" w:styleId="Emphasis">
    <w:name w:val="Emphasis"/>
    <w:qFormat/>
    <w:rsid w:val="000e5105"/>
    <w:rPr>
      <w:i/>
      <w:iCs/>
    </w:rPr>
  </w:style>
  <w:style w:type="character" w:styleId="CorpodetextoChar" w:customStyle="1">
    <w:name w:val="Corpo de texto Char"/>
    <w:basedOn w:val="DefaultParagraphFont"/>
    <w:link w:val="Corpodotexto"/>
    <w:semiHidden/>
    <w:qFormat/>
    <w:rsid w:val="002035ec"/>
    <w:rPr>
      <w:rFonts w:ascii="Arial" w:hAnsi="Arial" w:eastAsia="Times New Roman" w:cs="Arial"/>
    </w:rPr>
  </w:style>
  <w:style w:type="character" w:styleId="CorpodetextoChar1" w:customStyle="1">
    <w:name w:val="Corpo de texto Char1"/>
    <w:basedOn w:val="DefaultParagraphFont"/>
    <w:qFormat/>
    <w:rsid w:val="001654b5"/>
    <w:rPr>
      <w:rFonts w:ascii="Times New Roman" w:hAnsi="Times New Roman" w:eastAsia="Times New Roman"/>
      <w:color w:val="auto"/>
      <w:lang w:val="x-none" w:eastAsia="ar-SA"/>
    </w:rPr>
  </w:style>
  <w:style w:type="character" w:styleId="TextodenotaderodapChar1" w:customStyle="1">
    <w:name w:val="Texto de nota de rodapé Char1"/>
    <w:qFormat/>
    <w:rsid w:val="001654b5"/>
    <w:rPr>
      <w:rFonts w:ascii="Arial" w:hAnsi="Arial" w:eastAsia="Times New Roman"/>
      <w:color w:val="auto"/>
      <w:sz w:val="20"/>
      <w:szCs w:val="20"/>
      <w:lang w:eastAsia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1654b5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1654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a2444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c5948"/>
    <w:rPr>
      <w:color w:val="1155CC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rsid w:val="001654b5"/>
    <w:pPr>
      <w:widowControl/>
      <w:suppressAutoHyphens w:val="true"/>
      <w:spacing w:before="0" w:after="120"/>
    </w:pPr>
    <w:rPr>
      <w:rFonts w:ascii="Times New Roman" w:hAnsi="Times New Roman" w:eastAsia="Times New Roman"/>
      <w:lang w:val="x-none"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c6663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c666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nhideWhenUsed/>
    <w:rsid w:val="006c666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c2a39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75a5"/>
    <w:pPr>
      <w:widowControl/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Corpodotexto" w:customStyle="1">
    <w:name w:val="Corpo do texto"/>
    <w:basedOn w:val="Normal"/>
    <w:link w:val="CorpodetextoChar"/>
    <w:semiHidden/>
    <w:unhideWhenUsed/>
    <w:qFormat/>
    <w:rsid w:val="002035ec"/>
    <w:pPr>
      <w:widowControl/>
      <w:suppressAutoHyphens w:val="true"/>
      <w:spacing w:lineRule="auto" w:line="360"/>
      <w:jc w:val="both"/>
    </w:pPr>
    <w:rPr>
      <w:rFonts w:ascii="Arial" w:hAnsi="Arial" w:eastAsia="Times New Roman" w:cs="Arial"/>
    </w:rPr>
  </w:style>
  <w:style w:type="paragraph" w:styleId="FootnoteText">
    <w:name w:val="footnote text"/>
    <w:basedOn w:val="Normal"/>
    <w:link w:val="TextodenotaderodapChar1"/>
    <w:rsid w:val="001654b5"/>
    <w:pPr>
      <w:widowControl/>
      <w:suppressAutoHyphens w:val="true"/>
    </w:pPr>
    <w:rPr>
      <w:rFonts w:ascii="Arial" w:hAnsi="Arial" w:eastAsia="Times New Roman"/>
      <w:sz w:val="20"/>
      <w:szCs w:val="20"/>
      <w:lang w:eastAsia="ar-SA"/>
    </w:rPr>
  </w:style>
  <w:style w:type="paragraph" w:styleId="Default" w:customStyle="1">
    <w:name w:val="Default"/>
    <w:qFormat/>
    <w:rsid w:val="001654b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bo-CN"/>
    </w:rPr>
  </w:style>
  <w:style w:type="paragraph" w:styleId="Contedodatabelauser" w:customStyle="1">
    <w:name w:val="Conteúdo da tabela (user)"/>
    <w:basedOn w:val="Normal"/>
    <w:qFormat/>
    <w:rsid w:val="00071e1c"/>
    <w:pPr>
      <w:suppressLineNumbers/>
      <w:suppressAutoHyphens w:val="true"/>
      <w:spacing w:lineRule="auto" w:line="276" w:before="0" w:after="200"/>
    </w:pPr>
    <w:rPr>
      <w:rFonts w:eastAsia="SimSun" w:cs="Times New Roman"/>
      <w:kern w:val="2"/>
      <w:sz w:val="21"/>
      <w:szCs w:val="22"/>
      <w:lang w:val="en-US" w:eastAsia="zh-CN"/>
    </w:rPr>
  </w:style>
  <w:style w:type="paragraph" w:styleId="xl64" w:customStyle="1">
    <w:name w:val="xl64"/>
    <w:basedOn w:val="Normal"/>
    <w:qFormat/>
    <w:rsid w:val="007c5948"/>
    <w:pPr>
      <w:widowControl/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65" w:customStyle="1">
    <w:name w:val="xl65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Times New Roman" w:cs="Arial"/>
      <w:b/>
      <w:bCs/>
    </w:rPr>
  </w:style>
  <w:style w:type="paragraph" w:styleId="xl66" w:customStyle="1">
    <w:name w:val="xl66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</w:rPr>
  </w:style>
  <w:style w:type="paragraph" w:styleId="xl67" w:customStyle="1">
    <w:name w:val="xl67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</w:rPr>
  </w:style>
  <w:style w:type="paragraph" w:styleId="xl68" w:customStyle="1">
    <w:name w:val="xl68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</w:rPr>
  </w:style>
  <w:style w:type="paragraph" w:styleId="xl69" w:customStyle="1">
    <w:name w:val="xl69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</w:rPr>
  </w:style>
  <w:style w:type="paragraph" w:styleId="xl70" w:customStyle="1">
    <w:name w:val="xl70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xl71" w:customStyle="1">
    <w:name w:val="xl71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72" w:customStyle="1">
    <w:name w:val="xl72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73" w:customStyle="1">
    <w:name w:val="xl73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74" w:customStyle="1">
    <w:name w:val="xl74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</w:rPr>
  </w:style>
  <w:style w:type="paragraph" w:styleId="xl75" w:customStyle="1">
    <w:name w:val="xl75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76" w:customStyle="1">
    <w:name w:val="xl76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</w:rPr>
  </w:style>
  <w:style w:type="paragraph" w:styleId="xl77" w:customStyle="1">
    <w:name w:val="xl77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</w:rPr>
  </w:style>
  <w:style w:type="paragraph" w:styleId="xl78" w:customStyle="1">
    <w:name w:val="xl78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79" w:customStyle="1">
    <w:name w:val="xl79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jc w:val="center"/>
    </w:pPr>
    <w:rPr>
      <w:rFonts w:ascii="Times New Roman" w:hAnsi="Times New Roman" w:eastAsia="Times New Roman" w:cs="Times New Roman"/>
    </w:rPr>
  </w:style>
  <w:style w:type="paragraph" w:styleId="xl80" w:customStyle="1">
    <w:name w:val="xl80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color w:val="FF0000"/>
    </w:rPr>
  </w:style>
  <w:style w:type="paragraph" w:styleId="xl81" w:customStyle="1">
    <w:name w:val="xl81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color w:val="434343"/>
    </w:rPr>
  </w:style>
  <w:style w:type="paragraph" w:styleId="xl82" w:customStyle="1">
    <w:name w:val="xl82"/>
    <w:basedOn w:val="Normal"/>
    <w:qFormat/>
    <w:rsid w:val="007c59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E3B7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</w:rPr>
  </w:style>
  <w:style w:type="paragraph" w:styleId="xl83" w:customStyle="1">
    <w:name w:val="xl83"/>
    <w:basedOn w:val="Normal"/>
    <w:qFormat/>
    <w:rsid w:val="007c594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6E3B7"/>
      <w:spacing w:beforeAutospacing="1" w:afterAutospacing="1"/>
      <w:jc w:val="center"/>
      <w:textAlignment w:val="center"/>
    </w:pPr>
    <w:rPr>
      <w:rFonts w:eastAsia="Times New Roman" w:cs="Times New Roman"/>
      <w:b/>
      <w:bCs/>
    </w:rPr>
  </w:style>
  <w:style w:type="paragraph" w:styleId="xl84" w:customStyle="1">
    <w:name w:val="xl84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FFFFFF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85" w:customStyle="1">
    <w:name w:val="xl85"/>
    <w:basedOn w:val="Normal"/>
    <w:qFormat/>
    <w:rsid w:val="00ef4fe5"/>
    <w:pPr>
      <w:widowControl/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86" w:customStyle="1">
    <w:name w:val="xl86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87" w:customStyle="1">
    <w:name w:val="xl87"/>
    <w:basedOn w:val="Normal"/>
    <w:qFormat/>
    <w:rsid w:val="00ef4fe5"/>
    <w:pPr>
      <w:widowControl/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88" w:customStyle="1">
    <w:name w:val="xl88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FFFFFF"/>
      <w:spacing w:beforeAutospacing="1" w:afterAutospacing="1"/>
    </w:pPr>
    <w:rPr>
      <w:rFonts w:ascii="Arial" w:hAnsi="Arial" w:eastAsia="Times New Roman" w:cs="Arial"/>
      <w:b/>
      <w:bCs/>
      <w:lang w:bidi="ar-SA"/>
    </w:rPr>
  </w:style>
  <w:style w:type="paragraph" w:styleId="xl89" w:customStyle="1">
    <w:name w:val="xl89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FFFFF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90" w:customStyle="1">
    <w:name w:val="xl90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FFFFFF"/>
      <w:spacing w:beforeAutospacing="1" w:afterAutospacing="1"/>
    </w:pPr>
    <w:rPr>
      <w:rFonts w:ascii="Arial" w:hAnsi="Arial" w:eastAsia="Times New Roman" w:cs="Arial"/>
      <w:b/>
      <w:bCs/>
      <w:lang w:bidi="ar-SA"/>
    </w:rPr>
  </w:style>
  <w:style w:type="paragraph" w:styleId="xl91" w:customStyle="1">
    <w:name w:val="xl91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FFFFF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92" w:customStyle="1">
    <w:name w:val="xl92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93" w:customStyle="1">
    <w:name w:val="xl93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Autospacing="1" w:afterAutospacing="1"/>
    </w:pPr>
    <w:rPr>
      <w:rFonts w:ascii="Arial" w:hAnsi="Arial" w:eastAsia="Times New Roman" w:cs="Arial"/>
      <w:b/>
      <w:bCs/>
      <w:lang w:bidi="ar-SA"/>
    </w:rPr>
  </w:style>
  <w:style w:type="paragraph" w:styleId="xl94" w:customStyle="1">
    <w:name w:val="xl94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b/>
      <w:bCs/>
      <w:lang w:bidi="ar-SA"/>
    </w:rPr>
  </w:style>
  <w:style w:type="paragraph" w:styleId="xl95" w:customStyle="1">
    <w:name w:val="xl95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96" w:customStyle="1">
    <w:name w:val="xl96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F8F9FA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97" w:customStyle="1">
    <w:name w:val="xl97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Autospacing="1" w:afterAutospacing="1"/>
    </w:pPr>
    <w:rPr>
      <w:rFonts w:ascii="Arial" w:hAnsi="Arial" w:eastAsia="Times New Roman" w:cs="Arial"/>
      <w:lang w:bidi="ar-SA"/>
    </w:rPr>
  </w:style>
  <w:style w:type="paragraph" w:styleId="xl98" w:customStyle="1">
    <w:name w:val="xl98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99" w:customStyle="1">
    <w:name w:val="xl99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00" w:customStyle="1">
    <w:name w:val="xl100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01" w:customStyle="1">
    <w:name w:val="xl101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Autospacing="1" w:afterAutospacing="1"/>
    </w:pPr>
    <w:rPr>
      <w:rFonts w:ascii="Arial" w:hAnsi="Arial" w:eastAsia="Times New Roman" w:cs="Arial"/>
      <w:lang w:bidi="ar-SA"/>
    </w:rPr>
  </w:style>
  <w:style w:type="paragraph" w:styleId="xl102" w:customStyle="1">
    <w:name w:val="xl102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103" w:customStyle="1">
    <w:name w:val="xl103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04" w:customStyle="1">
    <w:name w:val="xl104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Autospacing="1" w:afterAutospacing="1"/>
    </w:pPr>
    <w:rPr>
      <w:rFonts w:ascii="Arial" w:hAnsi="Arial" w:eastAsia="Times New Roman" w:cs="Arial"/>
      <w:b/>
      <w:bCs/>
      <w:lang w:bidi="ar-SA"/>
    </w:rPr>
  </w:style>
  <w:style w:type="paragraph" w:styleId="xl105" w:customStyle="1">
    <w:name w:val="xl105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106" w:customStyle="1">
    <w:name w:val="xl106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DDF2F0"/>
      <w:spacing w:beforeAutospacing="1" w:afterAutospacing="1"/>
    </w:pPr>
    <w:rPr>
      <w:rFonts w:ascii="Arial" w:hAnsi="Arial" w:eastAsia="Times New Roman" w:cs="Arial"/>
      <w:lang w:bidi="ar-SA"/>
    </w:rPr>
  </w:style>
  <w:style w:type="paragraph" w:styleId="xl107" w:customStyle="1">
    <w:name w:val="xl107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108" w:customStyle="1">
    <w:name w:val="xl108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09" w:customStyle="1">
    <w:name w:val="xl109"/>
    <w:basedOn w:val="Normal"/>
    <w:qFormat/>
    <w:rsid w:val="00ef4fe5"/>
    <w:pPr>
      <w:widowControl/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10" w:customStyle="1">
    <w:name w:val="xl110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Autospacing="1" w:afterAutospacing="1"/>
    </w:pPr>
    <w:rPr>
      <w:rFonts w:ascii="Arial" w:hAnsi="Arial" w:eastAsia="Times New Roman" w:cs="Arial"/>
      <w:lang w:bidi="ar-SA"/>
    </w:rPr>
  </w:style>
  <w:style w:type="paragraph" w:styleId="xl111" w:customStyle="1">
    <w:name w:val="xl111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112" w:customStyle="1">
    <w:name w:val="xl112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13" w:customStyle="1">
    <w:name w:val="xl113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8F9FA"/>
      </w:pBdr>
      <w:shd w:val="clear" w:color="000000" w:fill="DDF2F0"/>
      <w:spacing w:beforeAutospacing="1" w:afterAutospacing="1"/>
    </w:pPr>
    <w:rPr>
      <w:rFonts w:ascii="Arial" w:hAnsi="Arial" w:eastAsia="Times New Roman" w:cs="Arial"/>
      <w:lang w:bidi="ar-SA"/>
    </w:rPr>
  </w:style>
  <w:style w:type="paragraph" w:styleId="xl114" w:customStyle="1">
    <w:name w:val="xl114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8F9FA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115" w:customStyle="1">
    <w:name w:val="xl115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8F9FA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16" w:customStyle="1">
    <w:name w:val="xl116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442F65"/>
        <w:right w:val="single" w:sz="8" w:space="0" w:color="FFFFFF"/>
      </w:pBdr>
      <w:shd w:val="clear" w:color="000000" w:fill="DDF2F0"/>
      <w:spacing w:beforeAutospacing="1" w:afterAutospacing="1"/>
    </w:pPr>
    <w:rPr>
      <w:rFonts w:ascii="Arial" w:hAnsi="Arial" w:eastAsia="Times New Roman" w:cs="Arial"/>
      <w:lang w:bidi="ar-SA"/>
    </w:rPr>
  </w:style>
  <w:style w:type="paragraph" w:styleId="xl117" w:customStyle="1">
    <w:name w:val="xl117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442F65"/>
        <w:right w:val="single" w:sz="8" w:space="0" w:color="FFFFFF"/>
      </w:pBdr>
      <w:shd w:val="clear" w:color="000000" w:fill="DDF2F0"/>
      <w:spacing w:beforeAutospacing="1" w:afterAutospacing="1"/>
      <w:jc w:val="right"/>
    </w:pPr>
    <w:rPr>
      <w:rFonts w:ascii="Arial" w:hAnsi="Arial" w:eastAsia="Times New Roman" w:cs="Arial"/>
      <w:lang w:bidi="ar-SA"/>
    </w:rPr>
  </w:style>
  <w:style w:type="paragraph" w:styleId="xl118" w:customStyle="1">
    <w:name w:val="xl118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442F65"/>
        <w:right w:val="single" w:sz="8" w:space="0" w:color="FFFFFF"/>
      </w:pBdr>
      <w:shd w:val="clear" w:color="000000" w:fill="DDF2F0"/>
      <w:spacing w:beforeAutospacing="1" w:afterAutospacing="1"/>
      <w:jc w:val="center"/>
    </w:pPr>
    <w:rPr>
      <w:rFonts w:ascii="Arial" w:hAnsi="Arial" w:eastAsia="Times New Roman" w:cs="Arial"/>
      <w:lang w:bidi="ar-SA"/>
    </w:rPr>
  </w:style>
  <w:style w:type="paragraph" w:styleId="xl119" w:customStyle="1">
    <w:name w:val="xl119"/>
    <w:basedOn w:val="Normal"/>
    <w:qFormat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CCCCCC"/>
      </w:pBdr>
      <w:shd w:val="clear" w:color="000000" w:fill="6AA84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120" w:customStyle="1">
    <w:name w:val="xl120"/>
    <w:basedOn w:val="Normal"/>
    <w:qFormat/>
    <w:rsid w:val="00ef4fe5"/>
    <w:pPr>
      <w:widowControl/>
      <w:pBdr>
        <w:top w:val="single" w:sz="8" w:space="0" w:color="CCCCCC"/>
        <w:bottom w:val="single" w:sz="8" w:space="0" w:color="CCCCCC"/>
      </w:pBdr>
      <w:shd w:val="clear" w:color="000000" w:fill="6AA84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121" w:customStyle="1">
    <w:name w:val="xl121"/>
    <w:basedOn w:val="Normal"/>
    <w:qFormat/>
    <w:rsid w:val="00ef4fe5"/>
    <w:pPr>
      <w:widowControl/>
      <w:pBdr>
        <w:top w:val="single" w:sz="8" w:space="0" w:color="CCCCCC"/>
        <w:bottom w:val="single" w:sz="8" w:space="0" w:color="CCCCCC"/>
        <w:right w:val="single" w:sz="8" w:space="0" w:color="CCCCCC"/>
      </w:pBdr>
      <w:shd w:val="clear" w:color="000000" w:fill="6AA84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122" w:customStyle="1">
    <w:name w:val="xl122"/>
    <w:basedOn w:val="Normal"/>
    <w:qFormat/>
    <w:rsid w:val="00ef4fe5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6AA84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123" w:customStyle="1">
    <w:name w:val="xl123"/>
    <w:basedOn w:val="Normal"/>
    <w:qFormat/>
    <w:rsid w:val="00ef4fe5"/>
    <w:pPr>
      <w:widowControl/>
      <w:pBdr>
        <w:top w:val="single" w:sz="8" w:space="0" w:color="000000"/>
        <w:bottom w:val="single" w:sz="8" w:space="0" w:color="000000"/>
      </w:pBdr>
      <w:shd w:val="clear" w:color="000000" w:fill="6AA84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xl124" w:customStyle="1">
    <w:name w:val="xl124"/>
    <w:basedOn w:val="Normal"/>
    <w:qFormat/>
    <w:rsid w:val="00ef4fe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6AA84F"/>
      <w:spacing w:beforeAutospacing="1" w:afterAutospacing="1"/>
      <w:jc w:val="center"/>
    </w:pPr>
    <w:rPr>
      <w:rFonts w:ascii="Arial" w:hAnsi="Arial" w:eastAsia="Times New Roman" w:cs="Arial"/>
      <w:b/>
      <w:bCs/>
      <w:lang w:bidi="ar-SA"/>
    </w:rPr>
  </w:style>
  <w:style w:type="paragraph" w:styleId="font5" w:customStyle="1">
    <w:name w:val="font5"/>
    <w:basedOn w:val="Normal"/>
    <w:qFormat/>
    <w:rsid w:val="00df21aa"/>
    <w:pPr>
      <w:widowControl/>
      <w:spacing w:beforeAutospacing="1" w:afterAutospacing="1"/>
    </w:pPr>
    <w:rPr>
      <w:rFonts w:ascii="Arial" w:hAnsi="Arial" w:eastAsia="Times New Roman" w:cs="Arial"/>
      <w:b/>
      <w:bCs/>
      <w:sz w:val="20"/>
      <w:szCs w:val="20"/>
      <w:lang w:bidi="ar-SA"/>
    </w:rPr>
  </w:style>
  <w:style w:type="paragraph" w:styleId="xl63" w:customStyle="1">
    <w:name w:val="xl63"/>
    <w:basedOn w:val="Normal"/>
    <w:qFormat/>
    <w:rsid w:val="00df2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Times New Roman" w:cs="Arial"/>
      <w:lang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1654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767079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3a4dc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8oE6eoQuqu1v3mdmrMaf2jraBw==">CgMxLjAyCGguZ2pkZ3hzOAByITF5b0R4UlJreEhkUGkweGdUU3VvajJ6ZjFtX1k4ZWJRTg==</go:docsCustomData>
</go:gDocsCustomXmlDataStorage>
</file>

<file path=customXml/itemProps1.xml><?xml version="1.0" encoding="utf-8"?>
<ds:datastoreItem xmlns:ds="http://schemas.openxmlformats.org/officeDocument/2006/customXml" ds:itemID="{0F5C8F53-6A05-4EC9-83EA-816061CE0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LibreOffice/24.8.6.2$Windows_X86_64 LibreOffice_project/6d98ba145e9a8a39fc57bcc76981d1fb1316c60c</Application>
  <AppVersion>15.0000</AppVersion>
  <Pages>3</Pages>
  <Words>710</Words>
  <Characters>3962</Characters>
  <CharactersWithSpaces>4433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2025-05-29T21:03:00Z</dcterms:created>
  <dc:creator>rafael.lima</dc:creator>
  <dc:description/>
  <dc:language>pt-BR</dc:language>
  <cp:lastModifiedBy/>
  <cp:lastPrinted>2024-11-19T18:03:00Z</cp:lastPrinted>
  <dcterms:modified xsi:type="dcterms:W3CDTF">2025-05-29T18:38:15Z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